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FD0" w:rsidRDefault="00830F6B">
      <w:pPr>
        <w:tabs>
          <w:tab w:val="left" w:pos="567"/>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Управление образования администрации города Оренбурга</w:t>
      </w:r>
    </w:p>
    <w:p w:rsidR="00357FD0" w:rsidRDefault="00830F6B">
      <w:pPr>
        <w:tabs>
          <w:tab w:val="left" w:pos="567"/>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Муниципальное автономное учреждение дополнительного образования «Центр развития творчества детей и юношества»</w:t>
      </w:r>
    </w:p>
    <w:p w:rsidR="00357FD0" w:rsidRDefault="00357FD0">
      <w:pPr>
        <w:tabs>
          <w:tab w:val="left" w:pos="567"/>
        </w:tabs>
        <w:spacing w:after="0" w:line="240" w:lineRule="auto"/>
        <w:jc w:val="center"/>
        <w:rPr>
          <w:rFonts w:ascii="Times New Roman" w:hAnsi="Times New Roman" w:cs="Times New Roman"/>
          <w:bCs/>
          <w:sz w:val="28"/>
          <w:szCs w:val="28"/>
        </w:rPr>
      </w:pPr>
    </w:p>
    <w:p w:rsidR="00357FD0" w:rsidRDefault="00357FD0">
      <w:pPr>
        <w:tabs>
          <w:tab w:val="left" w:pos="567"/>
        </w:tabs>
        <w:spacing w:after="0" w:line="240" w:lineRule="auto"/>
        <w:jc w:val="center"/>
        <w:rPr>
          <w:rFonts w:ascii="Times New Roman" w:hAnsi="Times New Roman" w:cs="Times New Roman"/>
          <w:bCs/>
          <w:sz w:val="28"/>
          <w:szCs w:val="28"/>
        </w:rPr>
      </w:pPr>
    </w:p>
    <w:p w:rsidR="00357FD0" w:rsidRDefault="00357FD0">
      <w:pPr>
        <w:tabs>
          <w:tab w:val="left" w:pos="567"/>
        </w:tabs>
        <w:spacing w:after="0" w:line="240" w:lineRule="auto"/>
        <w:jc w:val="center"/>
        <w:rPr>
          <w:rFonts w:ascii="Times New Roman" w:hAnsi="Times New Roman" w:cs="Times New Roman"/>
          <w:bCs/>
          <w:sz w:val="28"/>
          <w:szCs w:val="28"/>
        </w:rPr>
      </w:pPr>
    </w:p>
    <w:tbl>
      <w:tblPr>
        <w:tblW w:w="0" w:type="auto"/>
        <w:tblLook w:val="04A0" w:firstRow="1" w:lastRow="0" w:firstColumn="1" w:lastColumn="0" w:noHBand="0" w:noVBand="1"/>
      </w:tblPr>
      <w:tblGrid>
        <w:gridCol w:w="3936"/>
        <w:gridCol w:w="1984"/>
        <w:gridCol w:w="3544"/>
      </w:tblGrid>
      <w:tr w:rsidR="00357FD0" w:rsidTr="00C23F86">
        <w:trPr>
          <w:trHeight w:val="1769"/>
        </w:trPr>
        <w:tc>
          <w:tcPr>
            <w:tcW w:w="3936" w:type="dxa"/>
            <w:shd w:val="clear" w:color="auto" w:fill="auto"/>
          </w:tcPr>
          <w:p w:rsidR="00357FD0" w:rsidRDefault="00830F6B">
            <w:pPr>
              <w:tabs>
                <w:tab w:val="left" w:pos="567"/>
              </w:tabs>
              <w:spacing w:after="0" w:line="240" w:lineRule="auto"/>
              <w:rPr>
                <w:rFonts w:ascii="Times New Roman" w:hAnsi="Times New Roman" w:cs="Times New Roman"/>
                <w:bCs/>
                <w:sz w:val="24"/>
                <w:szCs w:val="24"/>
              </w:rPr>
            </w:pPr>
            <w:r>
              <w:rPr>
                <w:rFonts w:ascii="Times New Roman" w:hAnsi="Times New Roman" w:cs="Times New Roman"/>
                <w:bCs/>
                <w:sz w:val="24"/>
                <w:szCs w:val="24"/>
              </w:rPr>
              <w:t>СОГЛАСОВАНО</w:t>
            </w:r>
          </w:p>
          <w:p w:rsidR="00357FD0" w:rsidRDefault="00EE1FBD">
            <w:pPr>
              <w:tabs>
                <w:tab w:val="left" w:pos="567"/>
              </w:tabs>
              <w:spacing w:after="0" w:line="240" w:lineRule="auto"/>
              <w:rPr>
                <w:rFonts w:ascii="Times New Roman" w:hAnsi="Times New Roman" w:cs="Times New Roman"/>
                <w:bCs/>
                <w:sz w:val="24"/>
                <w:szCs w:val="24"/>
              </w:rPr>
            </w:pPr>
            <w:r>
              <w:rPr>
                <w:rFonts w:ascii="Times New Roman" w:hAnsi="Times New Roman" w:cs="Times New Roman"/>
                <w:bCs/>
                <w:sz w:val="24"/>
                <w:szCs w:val="24"/>
              </w:rPr>
              <w:t>И</w:t>
            </w:r>
            <w:r w:rsidR="00830F6B">
              <w:rPr>
                <w:rFonts w:ascii="Times New Roman" w:hAnsi="Times New Roman" w:cs="Times New Roman"/>
                <w:bCs/>
                <w:sz w:val="24"/>
                <w:szCs w:val="24"/>
              </w:rPr>
              <w:t xml:space="preserve">.о. начальника управления образования администрации </w:t>
            </w:r>
          </w:p>
          <w:p w:rsidR="00357FD0" w:rsidRDefault="00830F6B">
            <w:pPr>
              <w:tabs>
                <w:tab w:val="left" w:pos="567"/>
              </w:tabs>
              <w:spacing w:after="0" w:line="240" w:lineRule="auto"/>
              <w:rPr>
                <w:rFonts w:ascii="Times New Roman" w:hAnsi="Times New Roman" w:cs="Times New Roman"/>
                <w:bCs/>
                <w:sz w:val="24"/>
                <w:szCs w:val="24"/>
              </w:rPr>
            </w:pPr>
            <w:r>
              <w:rPr>
                <w:rFonts w:ascii="Times New Roman" w:hAnsi="Times New Roman" w:cs="Times New Roman"/>
                <w:bCs/>
                <w:sz w:val="24"/>
                <w:szCs w:val="24"/>
              </w:rPr>
              <w:t>города Оренбурга</w:t>
            </w:r>
          </w:p>
          <w:p w:rsidR="00357FD0" w:rsidRDefault="00830F6B">
            <w:pPr>
              <w:tabs>
                <w:tab w:val="left" w:pos="567"/>
              </w:tabs>
              <w:spacing w:after="0" w:line="240" w:lineRule="auto"/>
              <w:rPr>
                <w:rFonts w:ascii="Times New Roman" w:hAnsi="Times New Roman" w:cs="Times New Roman"/>
                <w:bCs/>
                <w:sz w:val="24"/>
                <w:szCs w:val="24"/>
              </w:rPr>
            </w:pPr>
            <w:r>
              <w:rPr>
                <w:rFonts w:ascii="Times New Roman" w:hAnsi="Times New Roman" w:cs="Times New Roman"/>
                <w:bCs/>
                <w:sz w:val="24"/>
                <w:szCs w:val="24"/>
              </w:rPr>
              <w:t>_______________ Е.А. Глуховская</w:t>
            </w:r>
          </w:p>
          <w:p w:rsidR="00357FD0" w:rsidRDefault="00830F6B">
            <w:pPr>
              <w:tabs>
                <w:tab w:val="left" w:pos="567"/>
              </w:tabs>
              <w:spacing w:after="0" w:line="240" w:lineRule="auto"/>
              <w:rPr>
                <w:rFonts w:ascii="Times New Roman" w:hAnsi="Times New Roman" w:cs="Times New Roman"/>
                <w:bCs/>
                <w:sz w:val="24"/>
                <w:szCs w:val="24"/>
              </w:rPr>
            </w:pPr>
            <w:r w:rsidRPr="00F96683">
              <w:rPr>
                <w:rFonts w:ascii="Times New Roman" w:hAnsi="Times New Roman" w:cs="Times New Roman"/>
                <w:bCs/>
                <w:sz w:val="24"/>
                <w:szCs w:val="24"/>
              </w:rPr>
              <w:t>«</w:t>
            </w:r>
            <w:r w:rsidR="00F76ED2">
              <w:rPr>
                <w:rFonts w:ascii="Times New Roman" w:hAnsi="Times New Roman" w:cs="Times New Roman"/>
                <w:bCs/>
                <w:sz w:val="24"/>
                <w:szCs w:val="24"/>
              </w:rPr>
              <w:t xml:space="preserve"> </w:t>
            </w:r>
            <w:r w:rsidRPr="00F96683">
              <w:rPr>
                <w:rFonts w:ascii="Times New Roman" w:hAnsi="Times New Roman" w:cs="Times New Roman"/>
                <w:bCs/>
                <w:sz w:val="24"/>
                <w:szCs w:val="24"/>
              </w:rPr>
              <w:t>___</w:t>
            </w:r>
            <w:r w:rsidR="00F76ED2">
              <w:rPr>
                <w:rFonts w:ascii="Times New Roman" w:hAnsi="Times New Roman" w:cs="Times New Roman"/>
                <w:bCs/>
                <w:sz w:val="24"/>
                <w:szCs w:val="24"/>
              </w:rPr>
              <w:t xml:space="preserve"> </w:t>
            </w:r>
            <w:r w:rsidRPr="00F96683">
              <w:rPr>
                <w:rFonts w:ascii="Times New Roman" w:hAnsi="Times New Roman" w:cs="Times New Roman"/>
                <w:bCs/>
                <w:sz w:val="24"/>
                <w:szCs w:val="24"/>
              </w:rPr>
              <w:t>» ____________</w:t>
            </w:r>
            <w:r>
              <w:rPr>
                <w:rFonts w:ascii="Times New Roman" w:hAnsi="Times New Roman" w:cs="Times New Roman"/>
                <w:bCs/>
                <w:sz w:val="24"/>
                <w:szCs w:val="24"/>
              </w:rPr>
              <w:t xml:space="preserve"> 2023 г.</w:t>
            </w:r>
          </w:p>
        </w:tc>
        <w:tc>
          <w:tcPr>
            <w:tcW w:w="1984" w:type="dxa"/>
            <w:shd w:val="clear" w:color="auto" w:fill="auto"/>
          </w:tcPr>
          <w:p w:rsidR="00357FD0" w:rsidRDefault="00357FD0">
            <w:pPr>
              <w:tabs>
                <w:tab w:val="left" w:pos="567"/>
              </w:tabs>
              <w:spacing w:after="0" w:line="240" w:lineRule="auto"/>
              <w:ind w:left="460"/>
              <w:rPr>
                <w:rFonts w:ascii="Times New Roman" w:hAnsi="Times New Roman" w:cs="Times New Roman"/>
                <w:bCs/>
                <w:sz w:val="24"/>
                <w:szCs w:val="24"/>
              </w:rPr>
            </w:pPr>
          </w:p>
        </w:tc>
        <w:tc>
          <w:tcPr>
            <w:tcW w:w="3544" w:type="dxa"/>
          </w:tcPr>
          <w:p w:rsidR="00357FD0" w:rsidRDefault="00830F6B">
            <w:pPr>
              <w:spacing w:after="0" w:line="240" w:lineRule="auto"/>
              <w:ind w:left="35"/>
              <w:rPr>
                <w:rFonts w:ascii="Times New Roman" w:hAnsi="Times New Roman" w:cs="Times New Roman"/>
                <w:bCs/>
                <w:sz w:val="24"/>
                <w:szCs w:val="24"/>
              </w:rPr>
            </w:pPr>
            <w:r>
              <w:rPr>
                <w:rFonts w:ascii="Times New Roman" w:hAnsi="Times New Roman" w:cs="Times New Roman"/>
                <w:bCs/>
                <w:sz w:val="24"/>
                <w:szCs w:val="24"/>
              </w:rPr>
              <w:t>УТВЕРЖДАЮ</w:t>
            </w:r>
          </w:p>
          <w:p w:rsidR="00357FD0" w:rsidRDefault="00EE1FBD">
            <w:pPr>
              <w:spacing w:after="0" w:line="240" w:lineRule="auto"/>
              <w:ind w:left="35"/>
              <w:rPr>
                <w:rFonts w:ascii="Times New Roman" w:hAnsi="Times New Roman" w:cs="Times New Roman"/>
                <w:bCs/>
                <w:sz w:val="24"/>
                <w:szCs w:val="24"/>
              </w:rPr>
            </w:pPr>
            <w:r>
              <w:rPr>
                <w:rFonts w:ascii="Times New Roman" w:hAnsi="Times New Roman" w:cs="Times New Roman"/>
                <w:bCs/>
                <w:sz w:val="24"/>
                <w:szCs w:val="24"/>
              </w:rPr>
              <w:t>Д</w:t>
            </w:r>
            <w:r w:rsidR="00830F6B">
              <w:rPr>
                <w:rFonts w:ascii="Times New Roman" w:hAnsi="Times New Roman" w:cs="Times New Roman"/>
                <w:bCs/>
                <w:sz w:val="24"/>
                <w:szCs w:val="24"/>
              </w:rPr>
              <w:t xml:space="preserve">иректор МАУДО </w:t>
            </w:r>
            <w:r w:rsidR="00DC2CC8">
              <w:rPr>
                <w:rFonts w:ascii="Times New Roman" w:hAnsi="Times New Roman" w:cs="Times New Roman"/>
                <w:bCs/>
                <w:sz w:val="24"/>
                <w:szCs w:val="24"/>
              </w:rPr>
              <w:t>«</w:t>
            </w:r>
            <w:r w:rsidR="00830F6B">
              <w:rPr>
                <w:rFonts w:ascii="Times New Roman" w:hAnsi="Times New Roman" w:cs="Times New Roman"/>
                <w:bCs/>
                <w:sz w:val="24"/>
                <w:szCs w:val="24"/>
              </w:rPr>
              <w:t>ЦРТДиЮ</w:t>
            </w:r>
            <w:r w:rsidR="00DC2CC8">
              <w:rPr>
                <w:rFonts w:ascii="Times New Roman" w:hAnsi="Times New Roman" w:cs="Times New Roman"/>
                <w:bCs/>
                <w:sz w:val="24"/>
                <w:szCs w:val="24"/>
              </w:rPr>
              <w:t>»</w:t>
            </w:r>
          </w:p>
          <w:p w:rsidR="00357FD0" w:rsidRDefault="00357FD0">
            <w:pPr>
              <w:spacing w:after="0" w:line="240" w:lineRule="auto"/>
              <w:ind w:left="35"/>
              <w:rPr>
                <w:rFonts w:ascii="Times New Roman" w:hAnsi="Times New Roman" w:cs="Times New Roman"/>
                <w:bCs/>
                <w:sz w:val="24"/>
                <w:szCs w:val="24"/>
              </w:rPr>
            </w:pPr>
          </w:p>
          <w:p w:rsidR="00357FD0" w:rsidRDefault="00830F6B">
            <w:pPr>
              <w:spacing w:after="0" w:line="240" w:lineRule="auto"/>
              <w:ind w:left="35"/>
              <w:rPr>
                <w:rFonts w:ascii="Times New Roman" w:hAnsi="Times New Roman" w:cs="Times New Roman"/>
                <w:bCs/>
                <w:sz w:val="24"/>
                <w:szCs w:val="24"/>
              </w:rPr>
            </w:pPr>
            <w:r>
              <w:rPr>
                <w:rFonts w:ascii="Times New Roman" w:hAnsi="Times New Roman" w:cs="Times New Roman"/>
                <w:bCs/>
                <w:sz w:val="24"/>
                <w:szCs w:val="24"/>
              </w:rPr>
              <w:t>____________ Е.Н. Акименко</w:t>
            </w:r>
          </w:p>
          <w:p w:rsidR="00357FD0" w:rsidRDefault="00830F6B">
            <w:pPr>
              <w:spacing w:after="0" w:line="240" w:lineRule="auto"/>
              <w:ind w:left="35"/>
              <w:rPr>
                <w:rFonts w:ascii="Times New Roman" w:hAnsi="Times New Roman" w:cs="Times New Roman"/>
                <w:bCs/>
                <w:sz w:val="24"/>
                <w:szCs w:val="24"/>
              </w:rPr>
            </w:pPr>
            <w:r>
              <w:rPr>
                <w:rFonts w:ascii="Times New Roman" w:hAnsi="Times New Roman" w:cs="Times New Roman"/>
                <w:bCs/>
                <w:sz w:val="24"/>
                <w:szCs w:val="24"/>
              </w:rPr>
              <w:t>« ____ » ____________ 2023 г.</w:t>
            </w:r>
          </w:p>
          <w:p w:rsidR="00357FD0" w:rsidRDefault="00357FD0">
            <w:pPr>
              <w:spacing w:after="0" w:line="240" w:lineRule="auto"/>
              <w:ind w:left="35"/>
              <w:rPr>
                <w:rFonts w:ascii="Times New Roman" w:hAnsi="Times New Roman" w:cs="Times New Roman"/>
                <w:bCs/>
                <w:sz w:val="24"/>
                <w:szCs w:val="24"/>
              </w:rPr>
            </w:pPr>
          </w:p>
        </w:tc>
      </w:tr>
    </w:tbl>
    <w:p w:rsidR="00357FD0" w:rsidRDefault="00357FD0">
      <w:pPr>
        <w:tabs>
          <w:tab w:val="left" w:pos="567"/>
        </w:tabs>
        <w:spacing w:after="0" w:line="240" w:lineRule="auto"/>
        <w:jc w:val="center"/>
        <w:rPr>
          <w:rFonts w:ascii="Times New Roman" w:hAnsi="Times New Roman" w:cs="Times New Roman"/>
          <w:bCs/>
          <w:sz w:val="28"/>
          <w:szCs w:val="28"/>
        </w:rPr>
      </w:pPr>
    </w:p>
    <w:p w:rsidR="00357FD0" w:rsidRDefault="00357FD0">
      <w:pPr>
        <w:tabs>
          <w:tab w:val="left" w:pos="567"/>
        </w:tabs>
        <w:spacing w:after="0" w:line="240" w:lineRule="auto"/>
        <w:jc w:val="center"/>
        <w:rPr>
          <w:rFonts w:ascii="Times New Roman" w:hAnsi="Times New Roman" w:cs="Times New Roman"/>
          <w:bCs/>
          <w:sz w:val="28"/>
          <w:szCs w:val="28"/>
        </w:rPr>
      </w:pPr>
    </w:p>
    <w:p w:rsidR="00357FD0" w:rsidRDefault="00357FD0">
      <w:pPr>
        <w:tabs>
          <w:tab w:val="left" w:pos="567"/>
        </w:tabs>
        <w:spacing w:after="0" w:line="240" w:lineRule="auto"/>
        <w:jc w:val="center"/>
        <w:rPr>
          <w:rFonts w:ascii="Times New Roman" w:hAnsi="Times New Roman" w:cs="Times New Roman"/>
          <w:bCs/>
          <w:sz w:val="28"/>
          <w:szCs w:val="28"/>
        </w:rPr>
      </w:pPr>
      <w:bookmarkStart w:id="0" w:name="_GoBack"/>
      <w:bookmarkEnd w:id="0"/>
    </w:p>
    <w:p w:rsidR="00357FD0" w:rsidRDefault="00997D50">
      <w:pPr>
        <w:tabs>
          <w:tab w:val="left" w:pos="567"/>
        </w:tabs>
        <w:spacing w:after="0" w:line="240" w:lineRule="auto"/>
        <w:jc w:val="center"/>
        <w:rPr>
          <w:rFonts w:ascii="Times New Roman" w:hAnsi="Times New Roman" w:cs="Times New Roman"/>
          <w:bCs/>
          <w:sz w:val="28"/>
          <w:szCs w:val="28"/>
        </w:rPr>
      </w:pPr>
      <w:bookmarkStart w:id="1" w:name="_Hlk142300715"/>
      <w:bookmarkEnd w:id="1"/>
      <w:r>
        <w:pict>
          <v:roundrect id="_x0000_s1033" style="position:absolute;left:0;text-align:left;margin-left:-9.9pt;margin-top:28.5pt;width:482.1pt;height:145.5pt;z-index:251662336;mso-wrap-style:none;mso-wrap-distance-left:9pt;mso-wrap-distance-top:0;mso-wrap-distance-right:9pt;mso-wrap-distance-bottom:0;mso-width-relative:page;mso-height-relative:page" arcsize="10923f" fillcolor="#8eaadb" strokecolor="#8eaadb" strokeweight="1pt">
            <v:fill color2="#d9e2f3" angle="-45" focus="-50%" type="gradient"/>
            <v:shadow on="t" color="#1f3763" opacity=".5" offset="6pt,-6pt"/>
            <v:textbox>
              <w:txbxContent>
                <w:p w:rsidR="007B6046" w:rsidRDefault="007B6046">
                  <w:pPr>
                    <w:tabs>
                      <w:tab w:val="left" w:pos="567"/>
                    </w:tabs>
                    <w:spacing w:after="0" w:line="240" w:lineRule="auto"/>
                    <w:jc w:val="center"/>
                    <w:rPr>
                      <w:rFonts w:ascii="Times New Roman" w:hAnsi="Times New Roman" w:cs="Times New Roman"/>
                      <w:b/>
                      <w:bCs/>
                      <w:color w:val="0000CC"/>
                      <w:sz w:val="44"/>
                      <w:szCs w:val="44"/>
                    </w:rPr>
                  </w:pPr>
                  <w:r>
                    <w:rPr>
                      <w:rFonts w:ascii="Times New Roman" w:hAnsi="Times New Roman" w:cs="Times New Roman"/>
                      <w:b/>
                      <w:bCs/>
                      <w:color w:val="0000CC"/>
                      <w:sz w:val="44"/>
                      <w:szCs w:val="44"/>
                    </w:rPr>
                    <w:t xml:space="preserve">ПРОГРАММА РАЗВИТИЯ </w:t>
                  </w:r>
                </w:p>
                <w:p w:rsidR="007B6046" w:rsidRDefault="007B6046">
                  <w:pPr>
                    <w:tabs>
                      <w:tab w:val="left" w:pos="567"/>
                    </w:tabs>
                    <w:spacing w:after="0" w:line="240" w:lineRule="auto"/>
                    <w:jc w:val="center"/>
                    <w:rPr>
                      <w:rFonts w:ascii="Times New Roman" w:hAnsi="Times New Roman" w:cs="Times New Roman"/>
                      <w:b/>
                      <w:bCs/>
                      <w:color w:val="0000CC"/>
                      <w:sz w:val="40"/>
                      <w:szCs w:val="40"/>
                    </w:rPr>
                  </w:pPr>
                  <w:r>
                    <w:rPr>
                      <w:rFonts w:ascii="Times New Roman" w:hAnsi="Times New Roman" w:cs="Times New Roman"/>
                      <w:b/>
                      <w:bCs/>
                      <w:color w:val="0000CC"/>
                      <w:sz w:val="40"/>
                      <w:szCs w:val="40"/>
                    </w:rPr>
                    <w:t xml:space="preserve">муниципального автономного учреждения дополнительного образования </w:t>
                  </w:r>
                </w:p>
                <w:p w:rsidR="007B6046" w:rsidRDefault="007B6046">
                  <w:pPr>
                    <w:tabs>
                      <w:tab w:val="left" w:pos="567"/>
                    </w:tabs>
                    <w:spacing w:after="0" w:line="240" w:lineRule="auto"/>
                    <w:jc w:val="center"/>
                    <w:rPr>
                      <w:rFonts w:ascii="Times New Roman" w:hAnsi="Times New Roman" w:cs="Times New Roman"/>
                      <w:b/>
                      <w:bCs/>
                      <w:color w:val="0000CC"/>
                      <w:sz w:val="40"/>
                      <w:szCs w:val="40"/>
                    </w:rPr>
                  </w:pPr>
                  <w:r>
                    <w:rPr>
                      <w:rFonts w:ascii="Times New Roman" w:hAnsi="Times New Roman" w:cs="Times New Roman"/>
                      <w:b/>
                      <w:bCs/>
                      <w:color w:val="0000CC"/>
                      <w:sz w:val="40"/>
                      <w:szCs w:val="40"/>
                    </w:rPr>
                    <w:t>«Центр развития творчества детей и юношества»</w:t>
                  </w:r>
                </w:p>
                <w:p w:rsidR="007B6046" w:rsidRDefault="007B6046">
                  <w:pPr>
                    <w:tabs>
                      <w:tab w:val="left" w:pos="567"/>
                    </w:tabs>
                    <w:spacing w:after="0" w:line="240" w:lineRule="auto"/>
                    <w:jc w:val="center"/>
                    <w:rPr>
                      <w:rFonts w:ascii="Times New Roman" w:hAnsi="Times New Roman" w:cs="Times New Roman"/>
                      <w:b/>
                      <w:bCs/>
                      <w:color w:val="0000CC"/>
                      <w:sz w:val="40"/>
                      <w:szCs w:val="40"/>
                    </w:rPr>
                  </w:pPr>
                  <w:r>
                    <w:rPr>
                      <w:rFonts w:ascii="Times New Roman" w:hAnsi="Times New Roman" w:cs="Times New Roman"/>
                      <w:b/>
                      <w:bCs/>
                      <w:color w:val="0000CC"/>
                      <w:sz w:val="40"/>
                      <w:szCs w:val="40"/>
                    </w:rPr>
                    <w:t>на 2024 – 2028 гг.</w:t>
                  </w:r>
                </w:p>
              </w:txbxContent>
            </v:textbox>
            <w10:wrap type="square"/>
          </v:roundrect>
        </w:pict>
      </w:r>
    </w:p>
    <w:p w:rsidR="00357FD0" w:rsidRDefault="00357FD0">
      <w:pPr>
        <w:tabs>
          <w:tab w:val="left" w:pos="567"/>
        </w:tabs>
        <w:spacing w:after="0" w:line="240" w:lineRule="auto"/>
        <w:jc w:val="center"/>
        <w:rPr>
          <w:rFonts w:ascii="Times New Roman" w:hAnsi="Times New Roman" w:cs="Times New Roman"/>
          <w:bCs/>
          <w:sz w:val="44"/>
          <w:szCs w:val="44"/>
        </w:rPr>
      </w:pPr>
    </w:p>
    <w:p w:rsidR="00357FD0" w:rsidRDefault="00357FD0">
      <w:pPr>
        <w:tabs>
          <w:tab w:val="left" w:pos="567"/>
        </w:tabs>
        <w:spacing w:after="0" w:line="240" w:lineRule="auto"/>
        <w:jc w:val="center"/>
        <w:rPr>
          <w:rFonts w:ascii="Times New Roman" w:hAnsi="Times New Roman" w:cs="Times New Roman"/>
          <w:bCs/>
          <w:sz w:val="28"/>
          <w:szCs w:val="28"/>
        </w:rPr>
      </w:pPr>
    </w:p>
    <w:p w:rsidR="00357FD0" w:rsidRDefault="00357FD0">
      <w:pPr>
        <w:tabs>
          <w:tab w:val="left" w:pos="567"/>
        </w:tabs>
        <w:spacing w:after="0" w:line="240" w:lineRule="auto"/>
        <w:jc w:val="center"/>
        <w:rPr>
          <w:rFonts w:ascii="Times New Roman" w:hAnsi="Times New Roman" w:cs="Times New Roman"/>
          <w:bCs/>
          <w:sz w:val="28"/>
          <w:szCs w:val="28"/>
        </w:rPr>
      </w:pPr>
    </w:p>
    <w:tbl>
      <w:tblPr>
        <w:tblW w:w="0" w:type="auto"/>
        <w:tblLook w:val="04A0" w:firstRow="1" w:lastRow="0" w:firstColumn="1" w:lastColumn="0" w:noHBand="0" w:noVBand="1"/>
      </w:tblPr>
      <w:tblGrid>
        <w:gridCol w:w="4643"/>
        <w:gridCol w:w="4644"/>
      </w:tblGrid>
      <w:tr w:rsidR="00357FD0">
        <w:tc>
          <w:tcPr>
            <w:tcW w:w="4643" w:type="dxa"/>
            <w:shd w:val="clear" w:color="auto" w:fill="auto"/>
          </w:tcPr>
          <w:p w:rsidR="00357FD0" w:rsidRDefault="00830F6B">
            <w:pPr>
              <w:tabs>
                <w:tab w:val="left" w:pos="567"/>
              </w:tabs>
              <w:spacing w:after="0" w:line="240" w:lineRule="auto"/>
              <w:rPr>
                <w:rFonts w:ascii="Times New Roman" w:hAnsi="Times New Roman" w:cs="Times New Roman"/>
                <w:bCs/>
                <w:sz w:val="24"/>
                <w:szCs w:val="24"/>
              </w:rPr>
            </w:pPr>
            <w:r>
              <w:rPr>
                <w:rFonts w:ascii="Times New Roman" w:hAnsi="Times New Roman" w:cs="Times New Roman"/>
                <w:bCs/>
                <w:sz w:val="24"/>
                <w:szCs w:val="24"/>
              </w:rPr>
              <w:t>ПРИНЯТО</w:t>
            </w:r>
          </w:p>
          <w:p w:rsidR="00357FD0" w:rsidRDefault="00830F6B">
            <w:pPr>
              <w:tabs>
                <w:tab w:val="left" w:pos="567"/>
              </w:tabs>
              <w:spacing w:after="0" w:line="240" w:lineRule="auto"/>
              <w:rPr>
                <w:rFonts w:ascii="Times New Roman" w:hAnsi="Times New Roman" w:cs="Times New Roman"/>
                <w:bCs/>
                <w:sz w:val="24"/>
                <w:szCs w:val="24"/>
              </w:rPr>
            </w:pPr>
            <w:r>
              <w:rPr>
                <w:rFonts w:ascii="Times New Roman" w:hAnsi="Times New Roman" w:cs="Times New Roman"/>
                <w:bCs/>
                <w:sz w:val="24"/>
                <w:szCs w:val="24"/>
              </w:rPr>
              <w:t>Общим собранием трудового коллектива</w:t>
            </w:r>
          </w:p>
          <w:p w:rsidR="00357FD0" w:rsidRDefault="00830F6B">
            <w:pPr>
              <w:tabs>
                <w:tab w:val="left" w:pos="567"/>
              </w:tabs>
              <w:spacing w:after="0" w:line="240" w:lineRule="auto"/>
              <w:rPr>
                <w:rFonts w:ascii="Times New Roman" w:hAnsi="Times New Roman" w:cs="Times New Roman"/>
                <w:bCs/>
                <w:sz w:val="24"/>
                <w:szCs w:val="24"/>
              </w:rPr>
            </w:pPr>
            <w:r>
              <w:rPr>
                <w:rFonts w:ascii="Times New Roman" w:hAnsi="Times New Roman" w:cs="Times New Roman"/>
                <w:bCs/>
                <w:sz w:val="24"/>
                <w:szCs w:val="24"/>
              </w:rPr>
              <w:t>МАУДО «ЦРТДиЮ»</w:t>
            </w:r>
          </w:p>
          <w:p w:rsidR="00357FD0" w:rsidRDefault="00830F6B">
            <w:pPr>
              <w:tabs>
                <w:tab w:val="left" w:pos="567"/>
              </w:tabs>
              <w:spacing w:after="0" w:line="240" w:lineRule="auto"/>
              <w:rPr>
                <w:rFonts w:ascii="Times New Roman" w:hAnsi="Times New Roman" w:cs="Times New Roman"/>
                <w:bCs/>
                <w:sz w:val="24"/>
                <w:szCs w:val="24"/>
              </w:rPr>
            </w:pPr>
            <w:r>
              <w:rPr>
                <w:rFonts w:ascii="Times New Roman" w:hAnsi="Times New Roman" w:cs="Times New Roman"/>
                <w:bCs/>
                <w:sz w:val="24"/>
                <w:szCs w:val="24"/>
              </w:rPr>
              <w:t>протокол №________</w:t>
            </w:r>
          </w:p>
          <w:p w:rsidR="00357FD0" w:rsidRDefault="00830F6B">
            <w:pPr>
              <w:tabs>
                <w:tab w:val="left" w:pos="567"/>
              </w:tabs>
              <w:spacing w:after="0" w:line="240" w:lineRule="auto"/>
              <w:rPr>
                <w:rFonts w:ascii="Times New Roman" w:hAnsi="Times New Roman" w:cs="Times New Roman"/>
                <w:bCs/>
                <w:sz w:val="24"/>
                <w:szCs w:val="24"/>
              </w:rPr>
            </w:pPr>
            <w:r>
              <w:rPr>
                <w:rFonts w:ascii="Times New Roman" w:hAnsi="Times New Roman" w:cs="Times New Roman"/>
                <w:bCs/>
                <w:sz w:val="24"/>
                <w:szCs w:val="24"/>
              </w:rPr>
              <w:t>от «___» _____________ 2023 г.</w:t>
            </w:r>
          </w:p>
          <w:p w:rsidR="00357FD0" w:rsidRDefault="00357FD0">
            <w:pPr>
              <w:tabs>
                <w:tab w:val="left" w:pos="567"/>
              </w:tabs>
              <w:spacing w:after="0" w:line="240" w:lineRule="auto"/>
              <w:rPr>
                <w:rFonts w:ascii="Times New Roman" w:hAnsi="Times New Roman" w:cs="Times New Roman"/>
                <w:bCs/>
                <w:sz w:val="24"/>
                <w:szCs w:val="24"/>
              </w:rPr>
            </w:pPr>
          </w:p>
        </w:tc>
        <w:tc>
          <w:tcPr>
            <w:tcW w:w="4644" w:type="dxa"/>
            <w:shd w:val="clear" w:color="auto" w:fill="auto"/>
          </w:tcPr>
          <w:p w:rsidR="00357FD0" w:rsidRDefault="00357FD0">
            <w:pPr>
              <w:tabs>
                <w:tab w:val="left" w:pos="567"/>
              </w:tabs>
              <w:spacing w:after="0" w:line="240" w:lineRule="auto"/>
              <w:ind w:left="460"/>
              <w:rPr>
                <w:rFonts w:ascii="Times New Roman" w:hAnsi="Times New Roman" w:cs="Times New Roman"/>
                <w:bCs/>
                <w:sz w:val="24"/>
                <w:szCs w:val="24"/>
              </w:rPr>
            </w:pPr>
          </w:p>
        </w:tc>
      </w:tr>
    </w:tbl>
    <w:p w:rsidR="00357FD0" w:rsidRDefault="00357FD0">
      <w:pPr>
        <w:tabs>
          <w:tab w:val="left" w:pos="567"/>
        </w:tabs>
        <w:spacing w:after="0" w:line="240" w:lineRule="auto"/>
        <w:jc w:val="center"/>
        <w:rPr>
          <w:rFonts w:ascii="Times New Roman" w:hAnsi="Times New Roman" w:cs="Times New Roman"/>
          <w:bCs/>
          <w:sz w:val="28"/>
          <w:szCs w:val="28"/>
        </w:rPr>
      </w:pPr>
    </w:p>
    <w:p w:rsidR="00357FD0" w:rsidRDefault="00357FD0">
      <w:pPr>
        <w:tabs>
          <w:tab w:val="left" w:pos="567"/>
        </w:tabs>
        <w:spacing w:after="0" w:line="240" w:lineRule="auto"/>
        <w:jc w:val="center"/>
        <w:rPr>
          <w:rFonts w:ascii="Times New Roman" w:hAnsi="Times New Roman" w:cs="Times New Roman"/>
          <w:bCs/>
          <w:sz w:val="28"/>
          <w:szCs w:val="28"/>
        </w:rPr>
      </w:pPr>
    </w:p>
    <w:p w:rsidR="00357FD0" w:rsidRDefault="00357FD0">
      <w:pPr>
        <w:tabs>
          <w:tab w:val="left" w:pos="567"/>
        </w:tabs>
        <w:spacing w:after="0" w:line="240" w:lineRule="auto"/>
        <w:jc w:val="center"/>
        <w:rPr>
          <w:rFonts w:ascii="Times New Roman" w:hAnsi="Times New Roman" w:cs="Times New Roman"/>
          <w:bCs/>
          <w:sz w:val="28"/>
          <w:szCs w:val="28"/>
        </w:rPr>
      </w:pPr>
    </w:p>
    <w:p w:rsidR="00357FD0" w:rsidRDefault="00357FD0">
      <w:pPr>
        <w:tabs>
          <w:tab w:val="left" w:pos="567"/>
        </w:tabs>
        <w:spacing w:after="0" w:line="240" w:lineRule="auto"/>
        <w:jc w:val="center"/>
        <w:rPr>
          <w:rFonts w:ascii="Times New Roman" w:hAnsi="Times New Roman" w:cs="Times New Roman"/>
          <w:bCs/>
          <w:sz w:val="28"/>
          <w:szCs w:val="28"/>
        </w:rPr>
      </w:pPr>
    </w:p>
    <w:p w:rsidR="00357FD0" w:rsidRDefault="00357FD0">
      <w:pPr>
        <w:tabs>
          <w:tab w:val="left" w:pos="567"/>
        </w:tabs>
        <w:spacing w:after="0" w:line="240" w:lineRule="auto"/>
        <w:jc w:val="center"/>
        <w:rPr>
          <w:rFonts w:ascii="Times New Roman" w:hAnsi="Times New Roman" w:cs="Times New Roman"/>
          <w:bCs/>
          <w:sz w:val="28"/>
          <w:szCs w:val="28"/>
        </w:rPr>
      </w:pPr>
    </w:p>
    <w:p w:rsidR="00357FD0" w:rsidRDefault="00357FD0">
      <w:pPr>
        <w:tabs>
          <w:tab w:val="left" w:pos="567"/>
        </w:tabs>
        <w:spacing w:after="0" w:line="240" w:lineRule="auto"/>
        <w:jc w:val="center"/>
        <w:rPr>
          <w:rFonts w:ascii="Times New Roman" w:hAnsi="Times New Roman" w:cs="Times New Roman"/>
          <w:bCs/>
          <w:sz w:val="28"/>
          <w:szCs w:val="28"/>
        </w:rPr>
      </w:pPr>
    </w:p>
    <w:p w:rsidR="00357FD0" w:rsidRDefault="00357FD0">
      <w:pPr>
        <w:tabs>
          <w:tab w:val="left" w:pos="567"/>
        </w:tabs>
        <w:spacing w:after="0" w:line="240" w:lineRule="auto"/>
        <w:jc w:val="center"/>
        <w:rPr>
          <w:rFonts w:ascii="Times New Roman" w:hAnsi="Times New Roman" w:cs="Times New Roman"/>
          <w:bCs/>
          <w:sz w:val="28"/>
          <w:szCs w:val="28"/>
        </w:rPr>
      </w:pPr>
    </w:p>
    <w:p w:rsidR="00357FD0" w:rsidRDefault="00357FD0">
      <w:pPr>
        <w:tabs>
          <w:tab w:val="left" w:pos="567"/>
        </w:tabs>
        <w:spacing w:after="0" w:line="240" w:lineRule="auto"/>
        <w:jc w:val="center"/>
        <w:rPr>
          <w:rFonts w:ascii="Times New Roman" w:hAnsi="Times New Roman" w:cs="Times New Roman"/>
          <w:bCs/>
          <w:sz w:val="28"/>
          <w:szCs w:val="28"/>
        </w:rPr>
      </w:pPr>
    </w:p>
    <w:p w:rsidR="00357FD0" w:rsidRDefault="00357FD0">
      <w:pPr>
        <w:tabs>
          <w:tab w:val="left" w:pos="567"/>
        </w:tabs>
        <w:spacing w:after="0" w:line="240" w:lineRule="auto"/>
        <w:jc w:val="center"/>
        <w:rPr>
          <w:rFonts w:ascii="Times New Roman" w:hAnsi="Times New Roman" w:cs="Times New Roman"/>
          <w:bCs/>
          <w:sz w:val="28"/>
          <w:szCs w:val="28"/>
        </w:rPr>
      </w:pPr>
    </w:p>
    <w:p w:rsidR="00357FD0" w:rsidRDefault="00357FD0">
      <w:pPr>
        <w:tabs>
          <w:tab w:val="left" w:pos="567"/>
        </w:tabs>
        <w:spacing w:after="0" w:line="240" w:lineRule="auto"/>
        <w:jc w:val="center"/>
        <w:rPr>
          <w:rFonts w:ascii="Times New Roman" w:hAnsi="Times New Roman" w:cs="Times New Roman"/>
          <w:bCs/>
          <w:sz w:val="28"/>
          <w:szCs w:val="28"/>
        </w:rPr>
      </w:pPr>
    </w:p>
    <w:p w:rsidR="00357FD0" w:rsidRDefault="00830F6B">
      <w:pPr>
        <w:tabs>
          <w:tab w:val="left" w:pos="567"/>
        </w:tabs>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г. Оренбург, 2023 г.</w:t>
      </w:r>
    </w:p>
    <w:p w:rsidR="00357FD0" w:rsidRDefault="00830F6B">
      <w:pPr>
        <w:jc w:val="center"/>
        <w:rPr>
          <w:rFonts w:ascii="Times New Roman" w:hAnsi="Times New Roman" w:cs="Times New Roman"/>
          <w:b/>
          <w:color w:val="0000CC"/>
          <w:sz w:val="28"/>
          <w:szCs w:val="28"/>
        </w:rPr>
      </w:pPr>
      <w:r>
        <w:rPr>
          <w:rFonts w:ascii="Times New Roman" w:hAnsi="Times New Roman" w:cs="Times New Roman"/>
          <w:bCs/>
          <w:sz w:val="28"/>
          <w:szCs w:val="28"/>
        </w:rPr>
        <w:br w:type="page"/>
      </w:r>
      <w:r>
        <w:rPr>
          <w:rFonts w:ascii="Times New Roman" w:hAnsi="Times New Roman" w:cs="Times New Roman"/>
          <w:b/>
          <w:color w:val="0000CC"/>
          <w:sz w:val="28"/>
          <w:szCs w:val="28"/>
        </w:rPr>
        <w:lastRenderedPageBreak/>
        <w:t>СОДЕРЖАНИЕ</w:t>
      </w:r>
    </w:p>
    <w:sdt>
      <w:sdtPr>
        <w:rPr>
          <w:rFonts w:ascii="Times New Roman" w:eastAsiaTheme="minorEastAsia" w:hAnsi="Times New Roman" w:cs="Times New Roman"/>
          <w:color w:val="auto"/>
          <w:sz w:val="24"/>
          <w:szCs w:val="24"/>
        </w:rPr>
        <w:id w:val="1693252978"/>
        <w:docPartObj>
          <w:docPartGallery w:val="Table of Contents"/>
          <w:docPartUnique/>
        </w:docPartObj>
      </w:sdtPr>
      <w:sdtEndPr>
        <w:rPr>
          <w:rFonts w:asciiTheme="minorHAnsi" w:hAnsiTheme="minorHAnsi" w:cstheme="minorBidi"/>
        </w:rPr>
      </w:sdtEndPr>
      <w:sdtContent>
        <w:p w:rsidR="00357FD0" w:rsidRDefault="00357FD0">
          <w:pPr>
            <w:pStyle w:val="13"/>
            <w:rPr>
              <w:rFonts w:ascii="Times New Roman" w:hAnsi="Times New Roman" w:cs="Times New Roman"/>
              <w:sz w:val="24"/>
              <w:szCs w:val="24"/>
            </w:rPr>
          </w:pPr>
        </w:p>
        <w:p w:rsidR="00357FD0" w:rsidRDefault="00CA062D">
          <w:pPr>
            <w:pStyle w:val="11"/>
            <w:tabs>
              <w:tab w:val="right" w:leader="dot" w:pos="9345"/>
            </w:tabs>
            <w:rPr>
              <w:rFonts w:ascii="Times New Roman" w:hAnsi="Times New Roman" w:cs="Times New Roman"/>
              <w:sz w:val="24"/>
              <w:szCs w:val="24"/>
            </w:rPr>
          </w:pPr>
          <w:r>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w:anchor="_Toc142920155" w:history="1">
            <w:r w:rsidR="00830F6B">
              <w:rPr>
                <w:rStyle w:val="a5"/>
                <w:rFonts w:ascii="Times New Roman" w:hAnsi="Times New Roman" w:cs="Times New Roman"/>
                <w:sz w:val="24"/>
                <w:szCs w:val="24"/>
              </w:rPr>
              <w:t>1. Паспорт программы</w:t>
            </w:r>
            <w:r w:rsidR="00830F6B">
              <w:rPr>
                <w:rFonts w:ascii="Times New Roman" w:hAnsi="Times New Roman" w:cs="Times New Roman"/>
                <w:sz w:val="24"/>
                <w:szCs w:val="24"/>
              </w:rPr>
              <w:tab/>
            </w:r>
          </w:hyperlink>
          <w:r w:rsidR="00830F6B">
            <w:rPr>
              <w:rFonts w:ascii="Times New Roman" w:hAnsi="Times New Roman" w:cs="Times New Roman"/>
              <w:sz w:val="24"/>
              <w:szCs w:val="24"/>
            </w:rPr>
            <w:t>3</w:t>
          </w:r>
        </w:p>
        <w:p w:rsidR="00357FD0" w:rsidRDefault="00997D50">
          <w:pPr>
            <w:pStyle w:val="11"/>
            <w:tabs>
              <w:tab w:val="right" w:leader="dot" w:pos="9345"/>
            </w:tabs>
            <w:rPr>
              <w:rFonts w:ascii="Times New Roman" w:hAnsi="Times New Roman" w:cs="Times New Roman"/>
              <w:sz w:val="24"/>
              <w:szCs w:val="24"/>
            </w:rPr>
          </w:pPr>
          <w:hyperlink w:anchor="_Toc142920156" w:history="1">
            <w:r w:rsidR="00830F6B">
              <w:rPr>
                <w:rStyle w:val="a5"/>
                <w:rFonts w:ascii="Times New Roman" w:hAnsi="Times New Roman" w:cs="Times New Roman"/>
                <w:sz w:val="24"/>
                <w:szCs w:val="24"/>
              </w:rPr>
              <w:t>2. Анализ потенциала развития МАУДО «ЦРТДиЮ»</w:t>
            </w:r>
            <w:r w:rsidR="00830F6B">
              <w:rPr>
                <w:rFonts w:ascii="Times New Roman" w:hAnsi="Times New Roman" w:cs="Times New Roman"/>
                <w:sz w:val="24"/>
                <w:szCs w:val="24"/>
              </w:rPr>
              <w:tab/>
            </w:r>
          </w:hyperlink>
          <w:r w:rsidR="00830F6B">
            <w:rPr>
              <w:rFonts w:ascii="Times New Roman" w:hAnsi="Times New Roman" w:cs="Times New Roman"/>
              <w:sz w:val="24"/>
              <w:szCs w:val="24"/>
            </w:rPr>
            <w:t>10</w:t>
          </w:r>
        </w:p>
        <w:p w:rsidR="00357FD0" w:rsidRDefault="00997D50">
          <w:pPr>
            <w:pStyle w:val="21"/>
            <w:tabs>
              <w:tab w:val="right" w:leader="dot" w:pos="9345"/>
            </w:tabs>
            <w:rPr>
              <w:rFonts w:ascii="Times New Roman" w:hAnsi="Times New Roman" w:cs="Times New Roman"/>
              <w:sz w:val="24"/>
              <w:szCs w:val="24"/>
            </w:rPr>
          </w:pPr>
          <w:hyperlink w:anchor="_Toc142920157" w:history="1">
            <w:r w:rsidR="00830F6B">
              <w:rPr>
                <w:rStyle w:val="a5"/>
                <w:rFonts w:ascii="Times New Roman" w:hAnsi="Times New Roman" w:cs="Times New Roman"/>
                <w:sz w:val="24"/>
                <w:szCs w:val="24"/>
              </w:rPr>
              <w:t>2.1. Общая характеристика МАУДО «ЦРТДиЮ»</w:t>
            </w:r>
            <w:r w:rsidR="00830F6B">
              <w:rPr>
                <w:rFonts w:ascii="Times New Roman" w:hAnsi="Times New Roman" w:cs="Times New Roman"/>
                <w:sz w:val="24"/>
                <w:szCs w:val="24"/>
              </w:rPr>
              <w:tab/>
            </w:r>
            <w:r w:rsidR="00CA062D">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PAGEREF _Toc142920157 \h </w:instrText>
            </w:r>
            <w:r w:rsidR="00CA062D">
              <w:rPr>
                <w:rFonts w:ascii="Times New Roman" w:hAnsi="Times New Roman" w:cs="Times New Roman"/>
                <w:sz w:val="24"/>
                <w:szCs w:val="24"/>
              </w:rPr>
            </w:r>
            <w:r w:rsidR="00CA062D">
              <w:rPr>
                <w:rFonts w:ascii="Times New Roman" w:hAnsi="Times New Roman" w:cs="Times New Roman"/>
                <w:sz w:val="24"/>
                <w:szCs w:val="24"/>
              </w:rPr>
              <w:fldChar w:fldCharType="separate"/>
            </w:r>
            <w:r>
              <w:rPr>
                <w:rFonts w:ascii="Times New Roman" w:hAnsi="Times New Roman" w:cs="Times New Roman"/>
                <w:noProof/>
                <w:sz w:val="24"/>
                <w:szCs w:val="24"/>
              </w:rPr>
              <w:t>10</w:t>
            </w:r>
            <w:r w:rsidR="00CA062D">
              <w:rPr>
                <w:rFonts w:ascii="Times New Roman" w:hAnsi="Times New Roman" w:cs="Times New Roman"/>
                <w:sz w:val="24"/>
                <w:szCs w:val="24"/>
              </w:rPr>
              <w:fldChar w:fldCharType="end"/>
            </w:r>
          </w:hyperlink>
        </w:p>
        <w:p w:rsidR="00357FD0" w:rsidRDefault="00997D50">
          <w:pPr>
            <w:pStyle w:val="21"/>
            <w:tabs>
              <w:tab w:val="right" w:leader="dot" w:pos="9345"/>
            </w:tabs>
            <w:rPr>
              <w:rFonts w:ascii="Times New Roman" w:hAnsi="Times New Roman" w:cs="Times New Roman"/>
              <w:sz w:val="24"/>
              <w:szCs w:val="24"/>
            </w:rPr>
          </w:pPr>
          <w:hyperlink w:anchor="_Toc142920158" w:history="1">
            <w:r w:rsidR="00830F6B">
              <w:rPr>
                <w:rStyle w:val="a5"/>
                <w:rFonts w:ascii="Times New Roman" w:hAnsi="Times New Roman" w:cs="Times New Roman"/>
                <w:sz w:val="24"/>
                <w:szCs w:val="24"/>
              </w:rPr>
              <w:t>2.2. Проблемный анализ деятельности МАУДО «ЦРТДиЮ» за 2018 – 2023 гг. (в рамках реализации предыдущей программы развития)</w:t>
            </w:r>
            <w:r w:rsidR="00830F6B">
              <w:rPr>
                <w:rFonts w:ascii="Times New Roman" w:hAnsi="Times New Roman" w:cs="Times New Roman"/>
                <w:sz w:val="24"/>
                <w:szCs w:val="24"/>
              </w:rPr>
              <w:tab/>
            </w:r>
            <w:r w:rsidR="00CA062D">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PAGEREF _Toc142920158 \h </w:instrText>
            </w:r>
            <w:r w:rsidR="00CA062D">
              <w:rPr>
                <w:rFonts w:ascii="Times New Roman" w:hAnsi="Times New Roman" w:cs="Times New Roman"/>
                <w:sz w:val="24"/>
                <w:szCs w:val="24"/>
              </w:rPr>
            </w:r>
            <w:r w:rsidR="00CA062D">
              <w:rPr>
                <w:rFonts w:ascii="Times New Roman" w:hAnsi="Times New Roman" w:cs="Times New Roman"/>
                <w:sz w:val="24"/>
                <w:szCs w:val="24"/>
              </w:rPr>
              <w:fldChar w:fldCharType="separate"/>
            </w:r>
            <w:r>
              <w:rPr>
                <w:rFonts w:ascii="Times New Roman" w:hAnsi="Times New Roman" w:cs="Times New Roman"/>
                <w:noProof/>
                <w:sz w:val="24"/>
                <w:szCs w:val="24"/>
              </w:rPr>
              <w:t>12</w:t>
            </w:r>
            <w:r w:rsidR="00CA062D">
              <w:rPr>
                <w:rFonts w:ascii="Times New Roman" w:hAnsi="Times New Roman" w:cs="Times New Roman"/>
                <w:sz w:val="24"/>
                <w:szCs w:val="24"/>
              </w:rPr>
              <w:fldChar w:fldCharType="end"/>
            </w:r>
          </w:hyperlink>
        </w:p>
        <w:p w:rsidR="00357FD0" w:rsidRDefault="00997D50">
          <w:pPr>
            <w:pStyle w:val="31"/>
            <w:tabs>
              <w:tab w:val="right" w:leader="dot" w:pos="9345"/>
            </w:tabs>
            <w:rPr>
              <w:rFonts w:ascii="Times New Roman" w:hAnsi="Times New Roman" w:cs="Times New Roman"/>
              <w:sz w:val="24"/>
              <w:szCs w:val="24"/>
            </w:rPr>
          </w:pPr>
          <w:hyperlink w:anchor="_Toc142920159" w:history="1">
            <w:r w:rsidR="00830F6B">
              <w:rPr>
                <w:rStyle w:val="a5"/>
                <w:rFonts w:ascii="Times New Roman" w:hAnsi="Times New Roman" w:cs="Times New Roman"/>
                <w:sz w:val="24"/>
                <w:szCs w:val="24"/>
              </w:rPr>
              <w:t>2.2.1. Анализ образовательной деятельности учреждения</w:t>
            </w:r>
            <w:r w:rsidR="00830F6B">
              <w:rPr>
                <w:rFonts w:ascii="Times New Roman" w:hAnsi="Times New Roman" w:cs="Times New Roman"/>
                <w:sz w:val="24"/>
                <w:szCs w:val="24"/>
              </w:rPr>
              <w:tab/>
            </w:r>
            <w:r w:rsidR="00CA062D">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PAGEREF _Toc142920159 \h </w:instrText>
            </w:r>
            <w:r w:rsidR="00CA062D">
              <w:rPr>
                <w:rFonts w:ascii="Times New Roman" w:hAnsi="Times New Roman" w:cs="Times New Roman"/>
                <w:sz w:val="24"/>
                <w:szCs w:val="24"/>
              </w:rPr>
            </w:r>
            <w:r w:rsidR="00CA062D">
              <w:rPr>
                <w:rFonts w:ascii="Times New Roman" w:hAnsi="Times New Roman" w:cs="Times New Roman"/>
                <w:sz w:val="24"/>
                <w:szCs w:val="24"/>
              </w:rPr>
              <w:fldChar w:fldCharType="separate"/>
            </w:r>
            <w:r>
              <w:rPr>
                <w:rFonts w:ascii="Times New Roman" w:hAnsi="Times New Roman" w:cs="Times New Roman"/>
                <w:noProof/>
                <w:sz w:val="24"/>
                <w:szCs w:val="24"/>
              </w:rPr>
              <w:t>12</w:t>
            </w:r>
            <w:r w:rsidR="00CA062D">
              <w:rPr>
                <w:rFonts w:ascii="Times New Roman" w:hAnsi="Times New Roman" w:cs="Times New Roman"/>
                <w:sz w:val="24"/>
                <w:szCs w:val="24"/>
              </w:rPr>
              <w:fldChar w:fldCharType="end"/>
            </w:r>
          </w:hyperlink>
        </w:p>
        <w:p w:rsidR="00357FD0" w:rsidRDefault="00997D50">
          <w:pPr>
            <w:pStyle w:val="31"/>
            <w:tabs>
              <w:tab w:val="right" w:leader="dot" w:pos="9345"/>
            </w:tabs>
            <w:rPr>
              <w:rFonts w:ascii="Times New Roman" w:hAnsi="Times New Roman" w:cs="Times New Roman"/>
              <w:sz w:val="24"/>
              <w:szCs w:val="24"/>
            </w:rPr>
          </w:pPr>
          <w:hyperlink w:anchor="_Toc142920160" w:history="1">
            <w:r w:rsidR="00830F6B">
              <w:rPr>
                <w:rStyle w:val="a5"/>
                <w:rFonts w:ascii="Times New Roman" w:hAnsi="Times New Roman" w:cs="Times New Roman"/>
                <w:sz w:val="24"/>
                <w:szCs w:val="24"/>
              </w:rPr>
              <w:t>2.2.2. Анализ участия обучающихся в областных, всероссийских и международных конкурсных мероприятиях, социальных проектах, целевых акциях</w:t>
            </w:r>
            <w:r w:rsidR="00830F6B">
              <w:rPr>
                <w:rFonts w:ascii="Times New Roman" w:hAnsi="Times New Roman" w:cs="Times New Roman"/>
                <w:sz w:val="24"/>
                <w:szCs w:val="24"/>
              </w:rPr>
              <w:tab/>
            </w:r>
            <w:r w:rsidR="00CA062D">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PAGEREF _Toc142920160 \h </w:instrText>
            </w:r>
            <w:r w:rsidR="00CA062D">
              <w:rPr>
                <w:rFonts w:ascii="Times New Roman" w:hAnsi="Times New Roman" w:cs="Times New Roman"/>
                <w:sz w:val="24"/>
                <w:szCs w:val="24"/>
              </w:rPr>
            </w:r>
            <w:r w:rsidR="00CA062D">
              <w:rPr>
                <w:rFonts w:ascii="Times New Roman" w:hAnsi="Times New Roman" w:cs="Times New Roman"/>
                <w:sz w:val="24"/>
                <w:szCs w:val="24"/>
              </w:rPr>
              <w:fldChar w:fldCharType="separate"/>
            </w:r>
            <w:r>
              <w:rPr>
                <w:rFonts w:ascii="Times New Roman" w:hAnsi="Times New Roman" w:cs="Times New Roman"/>
                <w:noProof/>
                <w:sz w:val="24"/>
                <w:szCs w:val="24"/>
              </w:rPr>
              <w:t>12</w:t>
            </w:r>
            <w:r w:rsidR="00CA062D">
              <w:rPr>
                <w:rFonts w:ascii="Times New Roman" w:hAnsi="Times New Roman" w:cs="Times New Roman"/>
                <w:sz w:val="24"/>
                <w:szCs w:val="24"/>
              </w:rPr>
              <w:fldChar w:fldCharType="end"/>
            </w:r>
          </w:hyperlink>
        </w:p>
        <w:p w:rsidR="00357FD0" w:rsidRDefault="00997D50">
          <w:pPr>
            <w:pStyle w:val="31"/>
            <w:tabs>
              <w:tab w:val="right" w:leader="dot" w:pos="9345"/>
            </w:tabs>
            <w:rPr>
              <w:rFonts w:ascii="Times New Roman" w:hAnsi="Times New Roman" w:cs="Times New Roman"/>
              <w:sz w:val="24"/>
              <w:szCs w:val="24"/>
            </w:rPr>
          </w:pPr>
          <w:hyperlink w:anchor="_Toc142920161" w:history="1">
            <w:r w:rsidR="00830F6B">
              <w:rPr>
                <w:rStyle w:val="a5"/>
                <w:rFonts w:ascii="Times New Roman" w:hAnsi="Times New Roman" w:cs="Times New Roman"/>
                <w:sz w:val="24"/>
                <w:szCs w:val="24"/>
              </w:rPr>
              <w:t>2.2.3. Анализ методического, научно-методического обеспечения, информационного и технического сопровождения образовательного процесса</w:t>
            </w:r>
            <w:r w:rsidR="00830F6B">
              <w:rPr>
                <w:rFonts w:ascii="Times New Roman" w:hAnsi="Times New Roman" w:cs="Times New Roman"/>
                <w:sz w:val="24"/>
                <w:szCs w:val="24"/>
              </w:rPr>
              <w:tab/>
            </w:r>
            <w:r w:rsidR="00CA062D">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PAGEREF _Toc142920161 \h </w:instrText>
            </w:r>
            <w:r w:rsidR="00CA062D">
              <w:rPr>
                <w:rFonts w:ascii="Times New Roman" w:hAnsi="Times New Roman" w:cs="Times New Roman"/>
                <w:sz w:val="24"/>
                <w:szCs w:val="24"/>
              </w:rPr>
            </w:r>
            <w:r w:rsidR="00CA062D">
              <w:rPr>
                <w:rFonts w:ascii="Times New Roman" w:hAnsi="Times New Roman" w:cs="Times New Roman"/>
                <w:sz w:val="24"/>
                <w:szCs w:val="24"/>
              </w:rPr>
              <w:fldChar w:fldCharType="separate"/>
            </w:r>
            <w:r>
              <w:rPr>
                <w:rFonts w:ascii="Times New Roman" w:hAnsi="Times New Roman" w:cs="Times New Roman"/>
                <w:noProof/>
                <w:sz w:val="24"/>
                <w:szCs w:val="24"/>
              </w:rPr>
              <w:t>12</w:t>
            </w:r>
            <w:r w:rsidR="00CA062D">
              <w:rPr>
                <w:rFonts w:ascii="Times New Roman" w:hAnsi="Times New Roman" w:cs="Times New Roman"/>
                <w:sz w:val="24"/>
                <w:szCs w:val="24"/>
              </w:rPr>
              <w:fldChar w:fldCharType="end"/>
            </w:r>
          </w:hyperlink>
        </w:p>
        <w:p w:rsidR="00357FD0" w:rsidRDefault="00997D50">
          <w:pPr>
            <w:pStyle w:val="31"/>
            <w:tabs>
              <w:tab w:val="right" w:leader="dot" w:pos="9345"/>
            </w:tabs>
            <w:rPr>
              <w:rFonts w:ascii="Times New Roman" w:hAnsi="Times New Roman" w:cs="Times New Roman"/>
              <w:sz w:val="24"/>
              <w:szCs w:val="24"/>
            </w:rPr>
          </w:pPr>
          <w:hyperlink w:anchor="_Toc142920162" w:history="1">
            <w:r w:rsidR="00830F6B">
              <w:rPr>
                <w:rStyle w:val="a5"/>
                <w:rFonts w:ascii="Times New Roman" w:hAnsi="Times New Roman" w:cs="Times New Roman"/>
                <w:sz w:val="24"/>
                <w:szCs w:val="24"/>
              </w:rPr>
              <w:t>2.2.4. Обеспечение взаимодействия общего и дополнительного образования</w:t>
            </w:r>
            <w:r w:rsidR="00830F6B">
              <w:rPr>
                <w:rFonts w:ascii="Times New Roman" w:hAnsi="Times New Roman" w:cs="Times New Roman"/>
                <w:sz w:val="24"/>
                <w:szCs w:val="24"/>
              </w:rPr>
              <w:tab/>
            </w:r>
            <w:r w:rsidR="00CA062D">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PAGEREF _Toc142920162 \h </w:instrText>
            </w:r>
            <w:r w:rsidR="00CA062D">
              <w:rPr>
                <w:rFonts w:ascii="Times New Roman" w:hAnsi="Times New Roman" w:cs="Times New Roman"/>
                <w:sz w:val="24"/>
                <w:szCs w:val="24"/>
              </w:rPr>
            </w:r>
            <w:r w:rsidR="00CA062D">
              <w:rPr>
                <w:rFonts w:ascii="Times New Roman" w:hAnsi="Times New Roman" w:cs="Times New Roman"/>
                <w:sz w:val="24"/>
                <w:szCs w:val="24"/>
              </w:rPr>
              <w:fldChar w:fldCharType="separate"/>
            </w:r>
            <w:r>
              <w:rPr>
                <w:rFonts w:ascii="Times New Roman" w:hAnsi="Times New Roman" w:cs="Times New Roman"/>
                <w:noProof/>
                <w:sz w:val="24"/>
                <w:szCs w:val="24"/>
              </w:rPr>
              <w:t>12</w:t>
            </w:r>
            <w:r w:rsidR="00CA062D">
              <w:rPr>
                <w:rFonts w:ascii="Times New Roman" w:hAnsi="Times New Roman" w:cs="Times New Roman"/>
                <w:sz w:val="24"/>
                <w:szCs w:val="24"/>
              </w:rPr>
              <w:fldChar w:fldCharType="end"/>
            </w:r>
          </w:hyperlink>
        </w:p>
        <w:p w:rsidR="00357FD0" w:rsidRDefault="00997D50">
          <w:pPr>
            <w:pStyle w:val="31"/>
            <w:tabs>
              <w:tab w:val="right" w:leader="dot" w:pos="9345"/>
            </w:tabs>
            <w:rPr>
              <w:rFonts w:ascii="Times New Roman" w:hAnsi="Times New Roman" w:cs="Times New Roman"/>
              <w:sz w:val="24"/>
              <w:szCs w:val="24"/>
            </w:rPr>
          </w:pPr>
          <w:hyperlink w:anchor="_Toc142920163" w:history="1">
            <w:r w:rsidR="00830F6B">
              <w:rPr>
                <w:rStyle w:val="a5"/>
                <w:rFonts w:ascii="Times New Roman" w:hAnsi="Times New Roman" w:cs="Times New Roman"/>
                <w:sz w:val="24"/>
                <w:szCs w:val="24"/>
              </w:rPr>
              <w:t>2.2.5. Анализ работы с педагогическими кадрами</w:t>
            </w:r>
            <w:r w:rsidR="00830F6B">
              <w:rPr>
                <w:rFonts w:ascii="Times New Roman" w:hAnsi="Times New Roman" w:cs="Times New Roman"/>
                <w:sz w:val="24"/>
                <w:szCs w:val="24"/>
              </w:rPr>
              <w:tab/>
            </w:r>
            <w:r w:rsidR="00CA062D">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PAGEREF _Toc142920163 \h </w:instrText>
            </w:r>
            <w:r w:rsidR="00CA062D">
              <w:rPr>
                <w:rFonts w:ascii="Times New Roman" w:hAnsi="Times New Roman" w:cs="Times New Roman"/>
                <w:sz w:val="24"/>
                <w:szCs w:val="24"/>
              </w:rPr>
            </w:r>
            <w:r w:rsidR="00CA062D">
              <w:rPr>
                <w:rFonts w:ascii="Times New Roman" w:hAnsi="Times New Roman" w:cs="Times New Roman"/>
                <w:sz w:val="24"/>
                <w:szCs w:val="24"/>
              </w:rPr>
              <w:fldChar w:fldCharType="separate"/>
            </w:r>
            <w:r>
              <w:rPr>
                <w:rFonts w:ascii="Times New Roman" w:hAnsi="Times New Roman" w:cs="Times New Roman"/>
                <w:noProof/>
                <w:sz w:val="24"/>
                <w:szCs w:val="24"/>
              </w:rPr>
              <w:t>12</w:t>
            </w:r>
            <w:r w:rsidR="00CA062D">
              <w:rPr>
                <w:rFonts w:ascii="Times New Roman" w:hAnsi="Times New Roman" w:cs="Times New Roman"/>
                <w:sz w:val="24"/>
                <w:szCs w:val="24"/>
              </w:rPr>
              <w:fldChar w:fldCharType="end"/>
            </w:r>
          </w:hyperlink>
        </w:p>
        <w:p w:rsidR="00357FD0" w:rsidRDefault="00997D50">
          <w:pPr>
            <w:pStyle w:val="31"/>
            <w:tabs>
              <w:tab w:val="right" w:leader="dot" w:pos="9345"/>
            </w:tabs>
            <w:rPr>
              <w:rFonts w:ascii="Times New Roman" w:hAnsi="Times New Roman" w:cs="Times New Roman"/>
              <w:sz w:val="24"/>
              <w:szCs w:val="24"/>
            </w:rPr>
          </w:pPr>
          <w:hyperlink w:anchor="_Toc142920164" w:history="1">
            <w:r w:rsidR="00830F6B">
              <w:rPr>
                <w:rStyle w:val="a5"/>
                <w:rFonts w:ascii="Times New Roman" w:hAnsi="Times New Roman" w:cs="Times New Roman"/>
                <w:sz w:val="24"/>
                <w:szCs w:val="24"/>
              </w:rPr>
              <w:t>2.2.6. Информационно-издательская деятельность</w:t>
            </w:r>
            <w:r w:rsidR="00830F6B">
              <w:rPr>
                <w:rFonts w:ascii="Times New Roman" w:hAnsi="Times New Roman" w:cs="Times New Roman"/>
                <w:sz w:val="24"/>
                <w:szCs w:val="24"/>
              </w:rPr>
              <w:tab/>
            </w:r>
            <w:r w:rsidR="00CA062D">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PAGEREF _Toc142920164 \h </w:instrText>
            </w:r>
            <w:r w:rsidR="00CA062D">
              <w:rPr>
                <w:rFonts w:ascii="Times New Roman" w:hAnsi="Times New Roman" w:cs="Times New Roman"/>
                <w:sz w:val="24"/>
                <w:szCs w:val="24"/>
              </w:rPr>
            </w:r>
            <w:r w:rsidR="00CA062D">
              <w:rPr>
                <w:rFonts w:ascii="Times New Roman" w:hAnsi="Times New Roman" w:cs="Times New Roman"/>
                <w:sz w:val="24"/>
                <w:szCs w:val="24"/>
              </w:rPr>
              <w:fldChar w:fldCharType="separate"/>
            </w:r>
            <w:r>
              <w:rPr>
                <w:rFonts w:ascii="Times New Roman" w:hAnsi="Times New Roman" w:cs="Times New Roman"/>
                <w:noProof/>
                <w:sz w:val="24"/>
                <w:szCs w:val="24"/>
              </w:rPr>
              <w:t>12</w:t>
            </w:r>
            <w:r w:rsidR="00CA062D">
              <w:rPr>
                <w:rFonts w:ascii="Times New Roman" w:hAnsi="Times New Roman" w:cs="Times New Roman"/>
                <w:sz w:val="24"/>
                <w:szCs w:val="24"/>
              </w:rPr>
              <w:fldChar w:fldCharType="end"/>
            </w:r>
          </w:hyperlink>
        </w:p>
        <w:p w:rsidR="00357FD0" w:rsidRDefault="00997D50">
          <w:pPr>
            <w:pStyle w:val="31"/>
            <w:tabs>
              <w:tab w:val="right" w:leader="dot" w:pos="9345"/>
            </w:tabs>
            <w:rPr>
              <w:rFonts w:ascii="Times New Roman" w:hAnsi="Times New Roman" w:cs="Times New Roman"/>
              <w:sz w:val="24"/>
              <w:szCs w:val="24"/>
            </w:rPr>
          </w:pPr>
          <w:hyperlink w:anchor="_Toc142920165" w:history="1">
            <w:r w:rsidR="00830F6B">
              <w:rPr>
                <w:rStyle w:val="a5"/>
                <w:rFonts w:ascii="Times New Roman" w:hAnsi="Times New Roman" w:cs="Times New Roman"/>
                <w:sz w:val="24"/>
                <w:szCs w:val="24"/>
              </w:rPr>
              <w:t>2.2.7. Анализ работы с родителями</w:t>
            </w:r>
            <w:r w:rsidR="00830F6B">
              <w:rPr>
                <w:rFonts w:ascii="Times New Roman" w:hAnsi="Times New Roman" w:cs="Times New Roman"/>
                <w:sz w:val="24"/>
                <w:szCs w:val="24"/>
              </w:rPr>
              <w:tab/>
            </w:r>
            <w:r w:rsidR="00CA062D">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PAGEREF _Toc142920165 \h </w:instrText>
            </w:r>
            <w:r w:rsidR="00CA062D">
              <w:rPr>
                <w:rFonts w:ascii="Times New Roman" w:hAnsi="Times New Roman" w:cs="Times New Roman"/>
                <w:sz w:val="24"/>
                <w:szCs w:val="24"/>
              </w:rPr>
            </w:r>
            <w:r w:rsidR="00CA062D">
              <w:rPr>
                <w:rFonts w:ascii="Times New Roman" w:hAnsi="Times New Roman" w:cs="Times New Roman"/>
                <w:sz w:val="24"/>
                <w:szCs w:val="24"/>
              </w:rPr>
              <w:fldChar w:fldCharType="separate"/>
            </w:r>
            <w:r>
              <w:rPr>
                <w:rFonts w:ascii="Times New Roman" w:hAnsi="Times New Roman" w:cs="Times New Roman"/>
                <w:noProof/>
                <w:sz w:val="24"/>
                <w:szCs w:val="24"/>
              </w:rPr>
              <w:t>12</w:t>
            </w:r>
            <w:r w:rsidR="00CA062D">
              <w:rPr>
                <w:rFonts w:ascii="Times New Roman" w:hAnsi="Times New Roman" w:cs="Times New Roman"/>
                <w:sz w:val="24"/>
                <w:szCs w:val="24"/>
              </w:rPr>
              <w:fldChar w:fldCharType="end"/>
            </w:r>
          </w:hyperlink>
        </w:p>
        <w:p w:rsidR="00357FD0" w:rsidRDefault="00997D50">
          <w:pPr>
            <w:pStyle w:val="31"/>
            <w:tabs>
              <w:tab w:val="right" w:leader="dot" w:pos="9345"/>
            </w:tabs>
            <w:rPr>
              <w:rFonts w:ascii="Times New Roman" w:hAnsi="Times New Roman" w:cs="Times New Roman"/>
              <w:sz w:val="24"/>
              <w:szCs w:val="24"/>
            </w:rPr>
          </w:pPr>
          <w:hyperlink w:anchor="_Toc142920166" w:history="1">
            <w:r w:rsidR="00830F6B">
              <w:rPr>
                <w:rStyle w:val="a5"/>
                <w:rFonts w:ascii="Times New Roman" w:hAnsi="Times New Roman" w:cs="Times New Roman"/>
                <w:sz w:val="24"/>
                <w:szCs w:val="24"/>
              </w:rPr>
              <w:t>2.2.8. Общие тенденции по результатам анализа</w:t>
            </w:r>
            <w:r w:rsidR="00830F6B">
              <w:rPr>
                <w:rFonts w:ascii="Times New Roman" w:hAnsi="Times New Roman" w:cs="Times New Roman"/>
                <w:sz w:val="24"/>
                <w:szCs w:val="24"/>
              </w:rPr>
              <w:tab/>
            </w:r>
            <w:r w:rsidR="00CA062D">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PAGEREF _Toc142920166 \h </w:instrText>
            </w:r>
            <w:r w:rsidR="00CA062D">
              <w:rPr>
                <w:rFonts w:ascii="Times New Roman" w:hAnsi="Times New Roman" w:cs="Times New Roman"/>
                <w:sz w:val="24"/>
                <w:szCs w:val="24"/>
              </w:rPr>
            </w:r>
            <w:r w:rsidR="00CA062D">
              <w:rPr>
                <w:rFonts w:ascii="Times New Roman" w:hAnsi="Times New Roman" w:cs="Times New Roman"/>
                <w:sz w:val="24"/>
                <w:szCs w:val="24"/>
              </w:rPr>
              <w:fldChar w:fldCharType="separate"/>
            </w:r>
            <w:r>
              <w:rPr>
                <w:rFonts w:ascii="Times New Roman" w:hAnsi="Times New Roman" w:cs="Times New Roman"/>
                <w:noProof/>
                <w:sz w:val="24"/>
                <w:szCs w:val="24"/>
              </w:rPr>
              <w:t>12</w:t>
            </w:r>
            <w:r w:rsidR="00CA062D">
              <w:rPr>
                <w:rFonts w:ascii="Times New Roman" w:hAnsi="Times New Roman" w:cs="Times New Roman"/>
                <w:sz w:val="24"/>
                <w:szCs w:val="24"/>
              </w:rPr>
              <w:fldChar w:fldCharType="end"/>
            </w:r>
          </w:hyperlink>
        </w:p>
        <w:p w:rsidR="00357FD0" w:rsidRDefault="00997D50">
          <w:pPr>
            <w:pStyle w:val="21"/>
            <w:tabs>
              <w:tab w:val="right" w:leader="dot" w:pos="9345"/>
            </w:tabs>
            <w:rPr>
              <w:rFonts w:ascii="Times New Roman" w:hAnsi="Times New Roman" w:cs="Times New Roman"/>
              <w:sz w:val="24"/>
              <w:szCs w:val="24"/>
            </w:rPr>
          </w:pPr>
          <w:hyperlink w:anchor="_Toc142920167" w:history="1">
            <w:r w:rsidR="00830F6B">
              <w:rPr>
                <w:rStyle w:val="a5"/>
                <w:rFonts w:ascii="Times New Roman" w:hAnsi="Times New Roman" w:cs="Times New Roman"/>
                <w:sz w:val="24"/>
                <w:szCs w:val="24"/>
              </w:rPr>
              <w:t>2.3. Определение потенциала развития образовательной организации</w:t>
            </w:r>
            <w:r w:rsidR="00830F6B">
              <w:rPr>
                <w:rFonts w:ascii="Times New Roman" w:hAnsi="Times New Roman" w:cs="Times New Roman"/>
                <w:sz w:val="24"/>
                <w:szCs w:val="24"/>
              </w:rPr>
              <w:tab/>
            </w:r>
            <w:r w:rsidR="00CA062D">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PAGEREF _Toc142920167 \h </w:instrText>
            </w:r>
            <w:r w:rsidR="00CA062D">
              <w:rPr>
                <w:rFonts w:ascii="Times New Roman" w:hAnsi="Times New Roman" w:cs="Times New Roman"/>
                <w:sz w:val="24"/>
                <w:szCs w:val="24"/>
              </w:rPr>
            </w:r>
            <w:r w:rsidR="00CA062D">
              <w:rPr>
                <w:rFonts w:ascii="Times New Roman" w:hAnsi="Times New Roman" w:cs="Times New Roman"/>
                <w:sz w:val="24"/>
                <w:szCs w:val="24"/>
              </w:rPr>
              <w:fldChar w:fldCharType="separate"/>
            </w:r>
            <w:r>
              <w:rPr>
                <w:rFonts w:ascii="Times New Roman" w:hAnsi="Times New Roman" w:cs="Times New Roman"/>
                <w:noProof/>
                <w:sz w:val="24"/>
                <w:szCs w:val="24"/>
              </w:rPr>
              <w:t>12</w:t>
            </w:r>
            <w:r w:rsidR="00CA062D">
              <w:rPr>
                <w:rFonts w:ascii="Times New Roman" w:hAnsi="Times New Roman" w:cs="Times New Roman"/>
                <w:sz w:val="24"/>
                <w:szCs w:val="24"/>
              </w:rPr>
              <w:fldChar w:fldCharType="end"/>
            </w:r>
          </w:hyperlink>
        </w:p>
        <w:p w:rsidR="00357FD0" w:rsidRDefault="00997D50">
          <w:pPr>
            <w:pStyle w:val="31"/>
            <w:tabs>
              <w:tab w:val="right" w:leader="dot" w:pos="9345"/>
            </w:tabs>
            <w:rPr>
              <w:rFonts w:ascii="Times New Roman" w:hAnsi="Times New Roman" w:cs="Times New Roman"/>
              <w:sz w:val="24"/>
              <w:szCs w:val="24"/>
            </w:rPr>
          </w:pPr>
          <w:hyperlink w:anchor="_Toc142920168" w:history="1">
            <w:r w:rsidR="00830F6B">
              <w:rPr>
                <w:rStyle w:val="a5"/>
                <w:rFonts w:ascii="Times New Roman" w:hAnsi="Times New Roman" w:cs="Times New Roman"/>
                <w:sz w:val="24"/>
                <w:szCs w:val="24"/>
              </w:rPr>
              <w:t>2.3.1. Результаты маркетингового анализа внешней среды</w:t>
            </w:r>
            <w:r w:rsidR="00830F6B">
              <w:rPr>
                <w:rFonts w:ascii="Times New Roman" w:hAnsi="Times New Roman" w:cs="Times New Roman"/>
                <w:sz w:val="24"/>
                <w:szCs w:val="24"/>
              </w:rPr>
              <w:tab/>
            </w:r>
            <w:r w:rsidR="00CA062D">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PAGEREF _Toc142920168 \h </w:instrText>
            </w:r>
            <w:r w:rsidR="00CA062D">
              <w:rPr>
                <w:rFonts w:ascii="Times New Roman" w:hAnsi="Times New Roman" w:cs="Times New Roman"/>
                <w:sz w:val="24"/>
                <w:szCs w:val="24"/>
              </w:rPr>
            </w:r>
            <w:r w:rsidR="00CA062D">
              <w:rPr>
                <w:rFonts w:ascii="Times New Roman" w:hAnsi="Times New Roman" w:cs="Times New Roman"/>
                <w:sz w:val="24"/>
                <w:szCs w:val="24"/>
              </w:rPr>
              <w:fldChar w:fldCharType="separate"/>
            </w:r>
            <w:r>
              <w:rPr>
                <w:rFonts w:ascii="Times New Roman" w:hAnsi="Times New Roman" w:cs="Times New Roman"/>
                <w:noProof/>
                <w:sz w:val="24"/>
                <w:szCs w:val="24"/>
              </w:rPr>
              <w:t>12</w:t>
            </w:r>
            <w:r w:rsidR="00CA062D">
              <w:rPr>
                <w:rFonts w:ascii="Times New Roman" w:hAnsi="Times New Roman" w:cs="Times New Roman"/>
                <w:sz w:val="24"/>
                <w:szCs w:val="24"/>
              </w:rPr>
              <w:fldChar w:fldCharType="end"/>
            </w:r>
          </w:hyperlink>
        </w:p>
        <w:p w:rsidR="00357FD0" w:rsidRDefault="00997D50">
          <w:pPr>
            <w:pStyle w:val="31"/>
            <w:tabs>
              <w:tab w:val="right" w:leader="dot" w:pos="9345"/>
            </w:tabs>
            <w:rPr>
              <w:rFonts w:ascii="Times New Roman" w:hAnsi="Times New Roman" w:cs="Times New Roman"/>
              <w:sz w:val="24"/>
              <w:szCs w:val="24"/>
            </w:rPr>
          </w:pPr>
          <w:hyperlink w:anchor="_Toc142920169" w:history="1">
            <w:r w:rsidR="00830F6B">
              <w:rPr>
                <w:rStyle w:val="a5"/>
                <w:rFonts w:ascii="Times New Roman" w:hAnsi="Times New Roman" w:cs="Times New Roman"/>
                <w:sz w:val="24"/>
                <w:szCs w:val="24"/>
              </w:rPr>
              <w:t>2.3.2. SWOT – анализ оценки потенциала развития МАУДО «ЦРТДиЮ»</w:t>
            </w:r>
            <w:r w:rsidR="00830F6B">
              <w:rPr>
                <w:rFonts w:ascii="Times New Roman" w:hAnsi="Times New Roman" w:cs="Times New Roman"/>
                <w:sz w:val="24"/>
                <w:szCs w:val="24"/>
              </w:rPr>
              <w:tab/>
            </w:r>
            <w:r w:rsidR="00CA062D">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PAGEREF _Toc142920169 \h </w:instrText>
            </w:r>
            <w:r w:rsidR="00CA062D">
              <w:rPr>
                <w:rFonts w:ascii="Times New Roman" w:hAnsi="Times New Roman" w:cs="Times New Roman"/>
                <w:sz w:val="24"/>
                <w:szCs w:val="24"/>
              </w:rPr>
            </w:r>
            <w:r w:rsidR="00CA062D">
              <w:rPr>
                <w:rFonts w:ascii="Times New Roman" w:hAnsi="Times New Roman" w:cs="Times New Roman"/>
                <w:sz w:val="24"/>
                <w:szCs w:val="24"/>
              </w:rPr>
              <w:fldChar w:fldCharType="separate"/>
            </w:r>
            <w:r>
              <w:rPr>
                <w:rFonts w:ascii="Times New Roman" w:hAnsi="Times New Roman" w:cs="Times New Roman"/>
                <w:noProof/>
                <w:sz w:val="24"/>
                <w:szCs w:val="24"/>
              </w:rPr>
              <w:t>12</w:t>
            </w:r>
            <w:r w:rsidR="00CA062D">
              <w:rPr>
                <w:rFonts w:ascii="Times New Roman" w:hAnsi="Times New Roman" w:cs="Times New Roman"/>
                <w:sz w:val="24"/>
                <w:szCs w:val="24"/>
              </w:rPr>
              <w:fldChar w:fldCharType="end"/>
            </w:r>
          </w:hyperlink>
        </w:p>
        <w:p w:rsidR="00357FD0" w:rsidRDefault="00997D50">
          <w:pPr>
            <w:pStyle w:val="11"/>
            <w:tabs>
              <w:tab w:val="right" w:leader="dot" w:pos="9345"/>
            </w:tabs>
            <w:rPr>
              <w:rFonts w:ascii="Times New Roman" w:hAnsi="Times New Roman" w:cs="Times New Roman"/>
              <w:sz w:val="24"/>
              <w:szCs w:val="24"/>
            </w:rPr>
          </w:pPr>
          <w:hyperlink w:anchor="_Toc142920170" w:history="1">
            <w:r w:rsidR="00830F6B">
              <w:rPr>
                <w:rStyle w:val="a5"/>
                <w:rFonts w:ascii="Times New Roman" w:hAnsi="Times New Roman" w:cs="Times New Roman"/>
                <w:sz w:val="24"/>
                <w:szCs w:val="24"/>
              </w:rPr>
              <w:t>3. Концепция развития МАУДО «ЦРТДиЮ» на период до 2028 г.</w:t>
            </w:r>
            <w:r w:rsidR="00830F6B">
              <w:rPr>
                <w:rFonts w:ascii="Times New Roman" w:hAnsi="Times New Roman" w:cs="Times New Roman"/>
                <w:sz w:val="24"/>
                <w:szCs w:val="24"/>
              </w:rPr>
              <w:tab/>
            </w:r>
          </w:hyperlink>
          <w:r w:rsidR="00830F6B">
            <w:rPr>
              <w:rFonts w:ascii="Times New Roman" w:hAnsi="Times New Roman" w:cs="Times New Roman"/>
              <w:sz w:val="24"/>
              <w:szCs w:val="24"/>
            </w:rPr>
            <w:t>5</w:t>
          </w:r>
          <w:r w:rsidR="00E87A98">
            <w:rPr>
              <w:rFonts w:ascii="Times New Roman" w:hAnsi="Times New Roman" w:cs="Times New Roman"/>
              <w:sz w:val="24"/>
              <w:szCs w:val="24"/>
            </w:rPr>
            <w:t>9</w:t>
          </w:r>
        </w:p>
        <w:p w:rsidR="00357FD0" w:rsidRPr="00EC1CBE" w:rsidRDefault="00997D50">
          <w:pPr>
            <w:pStyle w:val="11"/>
            <w:tabs>
              <w:tab w:val="right" w:leader="dot" w:pos="9345"/>
            </w:tabs>
            <w:rPr>
              <w:rFonts w:ascii="Times New Roman" w:hAnsi="Times New Roman" w:cs="Times New Roman"/>
              <w:sz w:val="24"/>
              <w:szCs w:val="24"/>
            </w:rPr>
          </w:pPr>
          <w:hyperlink w:anchor="_Toc142920171" w:history="1">
            <w:r w:rsidR="00830F6B" w:rsidRPr="00EC1CBE">
              <w:rPr>
                <w:rStyle w:val="a5"/>
                <w:rFonts w:ascii="Times New Roman" w:hAnsi="Times New Roman" w:cs="Times New Roman"/>
                <w:sz w:val="24"/>
                <w:szCs w:val="24"/>
              </w:rPr>
              <w:t>4. Этапы программы. Ожидаемые результаты</w:t>
            </w:r>
            <w:r w:rsidR="00830F6B" w:rsidRPr="00EC1CBE">
              <w:rPr>
                <w:rFonts w:ascii="Times New Roman" w:hAnsi="Times New Roman" w:cs="Times New Roman"/>
                <w:sz w:val="24"/>
                <w:szCs w:val="24"/>
              </w:rPr>
              <w:tab/>
            </w:r>
            <w:r w:rsidR="009F70C9">
              <w:rPr>
                <w:rFonts w:ascii="Times New Roman" w:hAnsi="Times New Roman" w:cs="Times New Roman"/>
                <w:sz w:val="24"/>
                <w:szCs w:val="24"/>
              </w:rPr>
              <w:t xml:space="preserve"> </w:t>
            </w:r>
          </w:hyperlink>
          <w:r w:rsidR="009F70C9">
            <w:rPr>
              <w:rFonts w:ascii="Times New Roman" w:hAnsi="Times New Roman" w:cs="Times New Roman"/>
            </w:rPr>
            <w:t>62</w:t>
          </w:r>
        </w:p>
        <w:p w:rsidR="00357FD0" w:rsidRDefault="00997D50">
          <w:pPr>
            <w:pStyle w:val="11"/>
            <w:tabs>
              <w:tab w:val="right" w:leader="dot" w:pos="9345"/>
            </w:tabs>
            <w:rPr>
              <w:rFonts w:ascii="Times New Roman" w:hAnsi="Times New Roman" w:cs="Times New Roman"/>
              <w:sz w:val="24"/>
              <w:szCs w:val="24"/>
            </w:rPr>
          </w:pPr>
          <w:hyperlink w:anchor="_Toc142920172" w:history="1">
            <w:r w:rsidR="00830F6B">
              <w:rPr>
                <w:rStyle w:val="a5"/>
                <w:rFonts w:ascii="Times New Roman" w:hAnsi="Times New Roman" w:cs="Times New Roman"/>
                <w:sz w:val="24"/>
                <w:szCs w:val="24"/>
              </w:rPr>
              <w:t>5. Направления развития МАУДО «ЦРТДиЮ» на период до 2028 г. (с целевыми показателями)</w:t>
            </w:r>
            <w:r w:rsidR="00830F6B">
              <w:rPr>
                <w:rFonts w:ascii="Times New Roman" w:hAnsi="Times New Roman" w:cs="Times New Roman"/>
                <w:sz w:val="24"/>
                <w:szCs w:val="24"/>
              </w:rPr>
              <w:tab/>
            </w:r>
          </w:hyperlink>
          <w:r w:rsidR="00830F6B">
            <w:rPr>
              <w:rFonts w:ascii="Times New Roman" w:hAnsi="Times New Roman" w:cs="Times New Roman"/>
              <w:sz w:val="24"/>
              <w:szCs w:val="24"/>
            </w:rPr>
            <w:t>6</w:t>
          </w:r>
          <w:r w:rsidR="00E87A98">
            <w:rPr>
              <w:rFonts w:ascii="Times New Roman" w:hAnsi="Times New Roman" w:cs="Times New Roman"/>
              <w:sz w:val="24"/>
              <w:szCs w:val="24"/>
            </w:rPr>
            <w:t>5</w:t>
          </w:r>
        </w:p>
        <w:p w:rsidR="00357FD0" w:rsidRDefault="00997D50">
          <w:pPr>
            <w:pStyle w:val="21"/>
            <w:tabs>
              <w:tab w:val="right" w:leader="dot" w:pos="9345"/>
            </w:tabs>
            <w:rPr>
              <w:rFonts w:ascii="Times New Roman" w:hAnsi="Times New Roman" w:cs="Times New Roman"/>
              <w:sz w:val="24"/>
              <w:szCs w:val="24"/>
            </w:rPr>
          </w:pPr>
          <w:hyperlink w:anchor="_Toc142920173" w:history="1">
            <w:r w:rsidR="00830F6B">
              <w:rPr>
                <w:rStyle w:val="a5"/>
                <w:rFonts w:ascii="Times New Roman" w:hAnsi="Times New Roman" w:cs="Times New Roman"/>
                <w:color w:val="auto"/>
                <w:sz w:val="24"/>
                <w:szCs w:val="24"/>
              </w:rPr>
              <w:t xml:space="preserve">5.1. </w:t>
            </w:r>
            <w:r w:rsidR="00830F6B">
              <w:rPr>
                <w:rStyle w:val="a5"/>
                <w:rFonts w:ascii="Times New Roman" w:hAnsi="Times New Roman" w:cs="Times New Roman"/>
                <w:sz w:val="24"/>
                <w:szCs w:val="24"/>
              </w:rPr>
              <w:t>Проект «Доступность и качество дополнительного образования»</w:t>
            </w:r>
            <w:r w:rsidR="00830F6B">
              <w:rPr>
                <w:rFonts w:ascii="Times New Roman" w:hAnsi="Times New Roman" w:cs="Times New Roman"/>
                <w:sz w:val="24"/>
                <w:szCs w:val="24"/>
              </w:rPr>
              <w:tab/>
            </w:r>
            <w:r w:rsidR="00CA062D">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PAGEREF _Toc142920173 \h </w:instrText>
            </w:r>
            <w:r w:rsidR="00CA062D">
              <w:rPr>
                <w:rFonts w:ascii="Times New Roman" w:hAnsi="Times New Roman" w:cs="Times New Roman"/>
                <w:sz w:val="24"/>
                <w:szCs w:val="24"/>
              </w:rPr>
            </w:r>
            <w:r w:rsidR="00CA062D">
              <w:rPr>
                <w:rFonts w:ascii="Times New Roman" w:hAnsi="Times New Roman" w:cs="Times New Roman"/>
                <w:sz w:val="24"/>
                <w:szCs w:val="24"/>
              </w:rPr>
              <w:fldChar w:fldCharType="separate"/>
            </w:r>
            <w:r>
              <w:rPr>
                <w:rFonts w:ascii="Times New Roman" w:hAnsi="Times New Roman" w:cs="Times New Roman"/>
                <w:noProof/>
                <w:sz w:val="24"/>
                <w:szCs w:val="24"/>
              </w:rPr>
              <w:t>12</w:t>
            </w:r>
            <w:r w:rsidR="00CA062D">
              <w:rPr>
                <w:rFonts w:ascii="Times New Roman" w:hAnsi="Times New Roman" w:cs="Times New Roman"/>
                <w:sz w:val="24"/>
                <w:szCs w:val="24"/>
              </w:rPr>
              <w:fldChar w:fldCharType="end"/>
            </w:r>
          </w:hyperlink>
        </w:p>
        <w:p w:rsidR="00357FD0" w:rsidRPr="00EC1CBE" w:rsidRDefault="00997D50">
          <w:pPr>
            <w:pStyle w:val="21"/>
            <w:tabs>
              <w:tab w:val="right" w:leader="dot" w:pos="9345"/>
            </w:tabs>
            <w:rPr>
              <w:rFonts w:ascii="Times New Roman" w:hAnsi="Times New Roman" w:cs="Times New Roman"/>
              <w:sz w:val="24"/>
              <w:szCs w:val="24"/>
            </w:rPr>
          </w:pPr>
          <w:hyperlink w:anchor="_Toc142920174" w:history="1">
            <w:r w:rsidR="00830F6B" w:rsidRPr="00EC1CBE">
              <w:rPr>
                <w:rStyle w:val="a5"/>
                <w:rFonts w:ascii="Times New Roman" w:hAnsi="Times New Roman" w:cs="Times New Roman"/>
                <w:sz w:val="24"/>
                <w:szCs w:val="24"/>
              </w:rPr>
              <w:t>5.2. Проект «Самоопределение и социализация»</w:t>
            </w:r>
            <w:r w:rsidR="00830F6B" w:rsidRPr="00EC1CBE">
              <w:rPr>
                <w:rFonts w:ascii="Times New Roman" w:hAnsi="Times New Roman" w:cs="Times New Roman"/>
                <w:sz w:val="24"/>
                <w:szCs w:val="24"/>
              </w:rPr>
              <w:tab/>
            </w:r>
            <w:r w:rsidR="009F70C9">
              <w:rPr>
                <w:rFonts w:ascii="Times New Roman" w:hAnsi="Times New Roman" w:cs="Times New Roman"/>
                <w:sz w:val="24"/>
                <w:szCs w:val="24"/>
              </w:rPr>
              <w:t>68</w:t>
            </w:r>
          </w:hyperlink>
        </w:p>
        <w:p w:rsidR="00357FD0" w:rsidRDefault="00997D50">
          <w:pPr>
            <w:pStyle w:val="21"/>
            <w:tabs>
              <w:tab w:val="right" w:leader="dot" w:pos="9345"/>
            </w:tabs>
            <w:rPr>
              <w:rFonts w:ascii="Times New Roman" w:hAnsi="Times New Roman" w:cs="Times New Roman"/>
              <w:sz w:val="24"/>
              <w:szCs w:val="24"/>
            </w:rPr>
          </w:pPr>
          <w:hyperlink w:anchor="_Toc142920175" w:history="1">
            <w:r w:rsidR="00830F6B">
              <w:rPr>
                <w:rStyle w:val="a5"/>
                <w:rFonts w:ascii="Times New Roman" w:hAnsi="Times New Roman" w:cs="Times New Roman"/>
                <w:sz w:val="24"/>
                <w:szCs w:val="24"/>
              </w:rPr>
              <w:t>5.3. Проект «Традиции и творчество»</w:t>
            </w:r>
            <w:r w:rsidR="00830F6B">
              <w:rPr>
                <w:rFonts w:ascii="Times New Roman" w:hAnsi="Times New Roman" w:cs="Times New Roman"/>
                <w:sz w:val="24"/>
                <w:szCs w:val="24"/>
              </w:rPr>
              <w:tab/>
            </w:r>
          </w:hyperlink>
          <w:r w:rsidR="009F70C9">
            <w:rPr>
              <w:rFonts w:ascii="Times New Roman" w:hAnsi="Times New Roman" w:cs="Times New Roman"/>
              <w:sz w:val="24"/>
              <w:szCs w:val="24"/>
            </w:rPr>
            <w:t>7</w:t>
          </w:r>
          <w:r w:rsidR="00E87A98">
            <w:rPr>
              <w:rFonts w:ascii="Times New Roman" w:hAnsi="Times New Roman" w:cs="Times New Roman"/>
              <w:sz w:val="24"/>
              <w:szCs w:val="24"/>
            </w:rPr>
            <w:t>1</w:t>
          </w:r>
        </w:p>
        <w:p w:rsidR="00357FD0" w:rsidRDefault="00997D50">
          <w:pPr>
            <w:pStyle w:val="21"/>
            <w:tabs>
              <w:tab w:val="right" w:leader="dot" w:pos="9345"/>
            </w:tabs>
            <w:rPr>
              <w:rFonts w:ascii="Times New Roman" w:hAnsi="Times New Roman" w:cs="Times New Roman"/>
              <w:sz w:val="24"/>
              <w:szCs w:val="24"/>
            </w:rPr>
          </w:pPr>
          <w:hyperlink w:anchor="_Toc142920176" w:history="1">
            <w:r w:rsidR="00830F6B">
              <w:rPr>
                <w:rStyle w:val="a5"/>
                <w:rFonts w:ascii="Times New Roman" w:hAnsi="Times New Roman" w:cs="Times New Roman"/>
                <w:sz w:val="24"/>
                <w:szCs w:val="24"/>
              </w:rPr>
              <w:t>5.4. Проект «Воспитание гражданина и патриота»</w:t>
            </w:r>
            <w:r w:rsidR="00830F6B">
              <w:rPr>
                <w:rFonts w:ascii="Times New Roman" w:hAnsi="Times New Roman" w:cs="Times New Roman"/>
                <w:sz w:val="24"/>
                <w:szCs w:val="24"/>
              </w:rPr>
              <w:tab/>
            </w:r>
            <w:r w:rsidR="00CA062D">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PAGEREF _Toc142920176 \h </w:instrText>
            </w:r>
            <w:r w:rsidR="00CA062D">
              <w:rPr>
                <w:rFonts w:ascii="Times New Roman" w:hAnsi="Times New Roman" w:cs="Times New Roman"/>
                <w:sz w:val="24"/>
                <w:szCs w:val="24"/>
              </w:rPr>
            </w:r>
            <w:r w:rsidR="00CA062D">
              <w:rPr>
                <w:rFonts w:ascii="Times New Roman" w:hAnsi="Times New Roman" w:cs="Times New Roman"/>
                <w:sz w:val="24"/>
                <w:szCs w:val="24"/>
              </w:rPr>
              <w:fldChar w:fldCharType="separate"/>
            </w:r>
            <w:r>
              <w:rPr>
                <w:rFonts w:ascii="Times New Roman" w:hAnsi="Times New Roman" w:cs="Times New Roman"/>
                <w:noProof/>
                <w:sz w:val="24"/>
                <w:szCs w:val="24"/>
              </w:rPr>
              <w:t>12</w:t>
            </w:r>
            <w:r w:rsidR="00CA062D">
              <w:rPr>
                <w:rFonts w:ascii="Times New Roman" w:hAnsi="Times New Roman" w:cs="Times New Roman"/>
                <w:sz w:val="24"/>
                <w:szCs w:val="24"/>
              </w:rPr>
              <w:fldChar w:fldCharType="end"/>
            </w:r>
          </w:hyperlink>
        </w:p>
        <w:p w:rsidR="00357FD0" w:rsidRDefault="00997D50">
          <w:pPr>
            <w:pStyle w:val="21"/>
            <w:tabs>
              <w:tab w:val="right" w:leader="dot" w:pos="9345"/>
            </w:tabs>
            <w:rPr>
              <w:rFonts w:ascii="Times New Roman" w:hAnsi="Times New Roman" w:cs="Times New Roman"/>
              <w:sz w:val="24"/>
              <w:szCs w:val="24"/>
            </w:rPr>
          </w:pPr>
          <w:hyperlink w:anchor="_Toc142920177" w:history="1">
            <w:r w:rsidR="00830F6B">
              <w:rPr>
                <w:rStyle w:val="a5"/>
                <w:rFonts w:ascii="Times New Roman" w:hAnsi="Times New Roman" w:cs="Times New Roman"/>
                <w:sz w:val="24"/>
                <w:szCs w:val="24"/>
              </w:rPr>
              <w:t>5.5. Проект «Социальное партнерство»</w:t>
            </w:r>
            <w:r w:rsidR="00830F6B">
              <w:rPr>
                <w:rFonts w:ascii="Times New Roman" w:hAnsi="Times New Roman" w:cs="Times New Roman"/>
                <w:sz w:val="24"/>
                <w:szCs w:val="24"/>
              </w:rPr>
              <w:tab/>
            </w:r>
            <w:r w:rsidR="00CA062D">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PAGEREF _Toc142920177 \h </w:instrText>
            </w:r>
            <w:r w:rsidR="00CA062D">
              <w:rPr>
                <w:rFonts w:ascii="Times New Roman" w:hAnsi="Times New Roman" w:cs="Times New Roman"/>
                <w:sz w:val="24"/>
                <w:szCs w:val="24"/>
              </w:rPr>
            </w:r>
            <w:r w:rsidR="00CA062D">
              <w:rPr>
                <w:rFonts w:ascii="Times New Roman" w:hAnsi="Times New Roman" w:cs="Times New Roman"/>
                <w:sz w:val="24"/>
                <w:szCs w:val="24"/>
              </w:rPr>
              <w:fldChar w:fldCharType="separate"/>
            </w:r>
            <w:r>
              <w:rPr>
                <w:rFonts w:ascii="Times New Roman" w:hAnsi="Times New Roman" w:cs="Times New Roman"/>
                <w:noProof/>
                <w:sz w:val="24"/>
                <w:szCs w:val="24"/>
              </w:rPr>
              <w:t>12</w:t>
            </w:r>
            <w:r w:rsidR="00CA062D">
              <w:rPr>
                <w:rFonts w:ascii="Times New Roman" w:hAnsi="Times New Roman" w:cs="Times New Roman"/>
                <w:sz w:val="24"/>
                <w:szCs w:val="24"/>
              </w:rPr>
              <w:fldChar w:fldCharType="end"/>
            </w:r>
          </w:hyperlink>
        </w:p>
        <w:p w:rsidR="00357FD0" w:rsidRDefault="00997D50">
          <w:pPr>
            <w:pStyle w:val="21"/>
            <w:tabs>
              <w:tab w:val="right" w:leader="dot" w:pos="9345"/>
            </w:tabs>
            <w:rPr>
              <w:rFonts w:ascii="Times New Roman" w:hAnsi="Times New Roman" w:cs="Times New Roman"/>
              <w:sz w:val="24"/>
              <w:szCs w:val="24"/>
            </w:rPr>
          </w:pPr>
          <w:hyperlink w:anchor="_Toc142920178" w:history="1">
            <w:r w:rsidR="00830F6B">
              <w:rPr>
                <w:rStyle w:val="a5"/>
                <w:rFonts w:ascii="Times New Roman" w:hAnsi="Times New Roman" w:cs="Times New Roman"/>
                <w:sz w:val="24"/>
                <w:szCs w:val="24"/>
              </w:rPr>
              <w:t>5.6. Проект «Академия наставничества»</w:t>
            </w:r>
            <w:r w:rsidR="00830F6B">
              <w:rPr>
                <w:rFonts w:ascii="Times New Roman" w:hAnsi="Times New Roman" w:cs="Times New Roman"/>
                <w:sz w:val="24"/>
                <w:szCs w:val="24"/>
              </w:rPr>
              <w:tab/>
            </w:r>
            <w:r w:rsidR="00CA062D">
              <w:rPr>
                <w:rFonts w:ascii="Times New Roman" w:hAnsi="Times New Roman" w:cs="Times New Roman"/>
                <w:sz w:val="24"/>
                <w:szCs w:val="24"/>
              </w:rPr>
              <w:fldChar w:fldCharType="begin"/>
            </w:r>
            <w:r w:rsidR="00830F6B">
              <w:rPr>
                <w:rFonts w:ascii="Times New Roman" w:hAnsi="Times New Roman" w:cs="Times New Roman"/>
                <w:sz w:val="24"/>
                <w:szCs w:val="24"/>
              </w:rPr>
              <w:instrText xml:space="preserve"> PAGEREF _Toc142920178 \h </w:instrText>
            </w:r>
            <w:r w:rsidR="00CA062D">
              <w:rPr>
                <w:rFonts w:ascii="Times New Roman" w:hAnsi="Times New Roman" w:cs="Times New Roman"/>
                <w:sz w:val="24"/>
                <w:szCs w:val="24"/>
              </w:rPr>
            </w:r>
            <w:r w:rsidR="00CA062D">
              <w:rPr>
                <w:rFonts w:ascii="Times New Roman" w:hAnsi="Times New Roman" w:cs="Times New Roman"/>
                <w:sz w:val="24"/>
                <w:szCs w:val="24"/>
              </w:rPr>
              <w:fldChar w:fldCharType="separate"/>
            </w:r>
            <w:r>
              <w:rPr>
                <w:rFonts w:ascii="Times New Roman" w:hAnsi="Times New Roman" w:cs="Times New Roman"/>
                <w:noProof/>
                <w:sz w:val="24"/>
                <w:szCs w:val="24"/>
              </w:rPr>
              <w:t>12</w:t>
            </w:r>
            <w:r w:rsidR="00CA062D">
              <w:rPr>
                <w:rFonts w:ascii="Times New Roman" w:hAnsi="Times New Roman" w:cs="Times New Roman"/>
                <w:sz w:val="24"/>
                <w:szCs w:val="24"/>
              </w:rPr>
              <w:fldChar w:fldCharType="end"/>
            </w:r>
          </w:hyperlink>
        </w:p>
        <w:p w:rsidR="00357FD0" w:rsidRDefault="00997D50">
          <w:pPr>
            <w:pStyle w:val="11"/>
            <w:tabs>
              <w:tab w:val="right" w:leader="dot" w:pos="9345"/>
            </w:tabs>
            <w:rPr>
              <w:rFonts w:ascii="Times New Roman" w:hAnsi="Times New Roman" w:cs="Times New Roman"/>
              <w:sz w:val="24"/>
              <w:szCs w:val="24"/>
            </w:rPr>
          </w:pPr>
          <w:hyperlink w:anchor="_Toc142920179" w:history="1">
            <w:r w:rsidR="00830F6B">
              <w:rPr>
                <w:rStyle w:val="a5"/>
                <w:rFonts w:ascii="Times New Roman" w:hAnsi="Times New Roman" w:cs="Times New Roman"/>
                <w:sz w:val="24"/>
                <w:szCs w:val="24"/>
              </w:rPr>
              <w:t>6. Анализ рисков реализации программы и описание мер управления рисками</w:t>
            </w:r>
            <w:r w:rsidR="00830F6B">
              <w:rPr>
                <w:rFonts w:ascii="Times New Roman" w:hAnsi="Times New Roman" w:cs="Times New Roman"/>
                <w:sz w:val="24"/>
                <w:szCs w:val="24"/>
              </w:rPr>
              <w:tab/>
            </w:r>
          </w:hyperlink>
          <w:r w:rsidR="00830F6B">
            <w:rPr>
              <w:rFonts w:ascii="Times New Roman" w:hAnsi="Times New Roman" w:cs="Times New Roman"/>
              <w:sz w:val="24"/>
              <w:szCs w:val="24"/>
            </w:rPr>
            <w:t>8</w:t>
          </w:r>
          <w:r w:rsidR="00E87A98">
            <w:rPr>
              <w:rFonts w:ascii="Times New Roman" w:hAnsi="Times New Roman" w:cs="Times New Roman"/>
              <w:sz w:val="24"/>
              <w:szCs w:val="24"/>
            </w:rPr>
            <w:t>2</w:t>
          </w:r>
        </w:p>
        <w:p w:rsidR="00357FD0" w:rsidRDefault="00997D50">
          <w:pPr>
            <w:pStyle w:val="11"/>
            <w:tabs>
              <w:tab w:val="right" w:leader="dot" w:pos="9345"/>
            </w:tabs>
            <w:rPr>
              <w:sz w:val="24"/>
              <w:szCs w:val="24"/>
            </w:rPr>
          </w:pPr>
          <w:hyperlink w:anchor="_Toc142920180" w:history="1">
            <w:r w:rsidR="00830F6B">
              <w:rPr>
                <w:rStyle w:val="a5"/>
                <w:rFonts w:ascii="Times New Roman" w:hAnsi="Times New Roman" w:cs="Times New Roman"/>
                <w:sz w:val="24"/>
                <w:szCs w:val="24"/>
              </w:rPr>
              <w:t>7. Лист регистрации изменений и переутверждений программы развития</w:t>
            </w:r>
            <w:r w:rsidR="00830F6B">
              <w:rPr>
                <w:rFonts w:ascii="Times New Roman" w:hAnsi="Times New Roman" w:cs="Times New Roman"/>
                <w:sz w:val="24"/>
                <w:szCs w:val="24"/>
              </w:rPr>
              <w:tab/>
            </w:r>
          </w:hyperlink>
          <w:r w:rsidR="00CA062D">
            <w:rPr>
              <w:rFonts w:ascii="Times New Roman" w:hAnsi="Times New Roman" w:cs="Times New Roman"/>
              <w:sz w:val="24"/>
              <w:szCs w:val="24"/>
            </w:rPr>
            <w:fldChar w:fldCharType="end"/>
          </w:r>
          <w:r w:rsidR="00830F6B">
            <w:rPr>
              <w:rFonts w:ascii="Times New Roman" w:hAnsi="Times New Roman" w:cs="Times New Roman"/>
              <w:sz w:val="24"/>
              <w:szCs w:val="24"/>
            </w:rPr>
            <w:t>8</w:t>
          </w:r>
          <w:r w:rsidR="009D4503">
            <w:rPr>
              <w:rFonts w:ascii="Times New Roman" w:hAnsi="Times New Roman" w:cs="Times New Roman"/>
              <w:sz w:val="24"/>
              <w:szCs w:val="24"/>
            </w:rPr>
            <w:t>3</w:t>
          </w:r>
        </w:p>
      </w:sdtContent>
    </w:sdt>
    <w:p w:rsidR="00357FD0" w:rsidRDefault="00830F6B">
      <w:pPr>
        <w:rPr>
          <w:rFonts w:ascii="Times New Roman" w:hAnsi="Times New Roman" w:cs="Times New Roman"/>
          <w:b/>
          <w:bCs/>
          <w:color w:val="0000CC"/>
          <w:sz w:val="28"/>
          <w:szCs w:val="28"/>
        </w:rPr>
      </w:pPr>
      <w:r>
        <w:rPr>
          <w:rFonts w:ascii="Times New Roman" w:hAnsi="Times New Roman" w:cs="Times New Roman"/>
          <w:b/>
          <w:bCs/>
          <w:color w:val="0000CC"/>
          <w:sz w:val="28"/>
          <w:szCs w:val="28"/>
        </w:rPr>
        <w:br w:type="page"/>
      </w:r>
    </w:p>
    <w:p w:rsidR="00357FD0" w:rsidRDefault="00997D50">
      <w:r>
        <w:rPr>
          <w:rFonts w:ascii="Times New Roman" w:hAnsi="Times New Roman" w:cs="Times New Roman"/>
          <w:b/>
          <w:bCs/>
          <w:color w:val="0000CC"/>
          <w:sz w:val="28"/>
          <w:szCs w:val="28"/>
        </w:rPr>
        <w:lastRenderedPageBreak/>
        <w:pict>
          <v:roundrect id="_x0000_s1028" style="position:absolute;margin-left:-4.65pt;margin-top:1.2pt;width:471.5pt;height:30.5pt;z-index:251660288;mso-width-relative:page;mso-height-relative:page" arcsize="10923f" fillcolor="#8eaadb" strokecolor="#8eaadb" strokeweight="1pt">
            <v:fill color2="#d9e2f3" angle="-45" focus="-50%" type="gradient"/>
            <v:shadow on="t" type="perspective" color="#1f3763" opacity=".5" offset="1pt" offset2="-3pt,-2pt"/>
            <v:textbox style="mso-next-textbox:#_x0000_s1028">
              <w:txbxContent>
                <w:p w:rsidR="007B6046" w:rsidRDefault="007B6046">
                  <w:pPr>
                    <w:pStyle w:val="af3"/>
                    <w:numPr>
                      <w:ilvl w:val="0"/>
                      <w:numId w:val="1"/>
                    </w:numPr>
                    <w:spacing w:after="0" w:line="240" w:lineRule="auto"/>
                    <w:jc w:val="center"/>
                  </w:pPr>
                  <w:r>
                    <w:rPr>
                      <w:rFonts w:ascii="Times New Roman" w:hAnsi="Times New Roman" w:cs="Times New Roman"/>
                      <w:b/>
                      <w:bCs/>
                      <w:color w:val="0000CC"/>
                      <w:sz w:val="28"/>
                      <w:szCs w:val="28"/>
                    </w:rPr>
                    <w:t>ПАСПОРТ ПРОГРАММЫ</w:t>
                  </w:r>
                </w:p>
              </w:txbxContent>
            </v:textbox>
          </v:roundrect>
        </w:pict>
      </w:r>
    </w:p>
    <w:p w:rsidR="00357FD0" w:rsidRDefault="00357FD0"/>
    <w:tbl>
      <w:tblPr>
        <w:tblStyle w:val="af2"/>
        <w:tblW w:w="0" w:type="auto"/>
        <w:tblLook w:val="04A0" w:firstRow="1" w:lastRow="0" w:firstColumn="1" w:lastColumn="0" w:noHBand="0" w:noVBand="1"/>
      </w:tblPr>
      <w:tblGrid>
        <w:gridCol w:w="2088"/>
        <w:gridCol w:w="7365"/>
      </w:tblGrid>
      <w:tr w:rsidR="00357FD0">
        <w:tc>
          <w:tcPr>
            <w:tcW w:w="2088" w:type="dxa"/>
            <w:shd w:val="clear" w:color="auto" w:fill="B9C5F9"/>
            <w:vAlign w:val="center"/>
          </w:tcPr>
          <w:p w:rsidR="00357FD0" w:rsidRDefault="00830F6B">
            <w:pPr>
              <w:spacing w:after="0" w:line="240" w:lineRule="auto"/>
              <w:jc w:val="center"/>
              <w:rPr>
                <w:rFonts w:ascii="Times New Roman" w:hAnsi="Times New Roman" w:cs="Times New Roman"/>
                <w:b/>
                <w:bCs/>
                <w:color w:val="0000CC"/>
                <w:sz w:val="24"/>
                <w:szCs w:val="24"/>
              </w:rPr>
            </w:pPr>
            <w:r>
              <w:rPr>
                <w:rFonts w:ascii="Times New Roman" w:hAnsi="Times New Roman" w:cs="Times New Roman"/>
                <w:b/>
                <w:bCs/>
                <w:color w:val="0000CC"/>
                <w:sz w:val="24"/>
                <w:szCs w:val="24"/>
              </w:rPr>
              <w:t>Полное наименование и статус программы</w:t>
            </w:r>
          </w:p>
        </w:tc>
        <w:tc>
          <w:tcPr>
            <w:tcW w:w="7365" w:type="dxa"/>
          </w:tcPr>
          <w:p w:rsidR="00357FD0" w:rsidRDefault="00830F6B">
            <w:pPr>
              <w:spacing w:after="0" w:line="240" w:lineRule="auto"/>
              <w:ind w:firstLine="747"/>
              <w:jc w:val="both"/>
              <w:rPr>
                <w:rFonts w:ascii="Times New Roman" w:hAnsi="Times New Roman" w:cs="Times New Roman"/>
                <w:sz w:val="24"/>
                <w:szCs w:val="24"/>
              </w:rPr>
            </w:pPr>
            <w:r>
              <w:rPr>
                <w:rFonts w:ascii="Times New Roman" w:hAnsi="Times New Roman" w:cs="Times New Roman"/>
                <w:sz w:val="24"/>
                <w:szCs w:val="24"/>
              </w:rPr>
              <w:t>Программа развития муниципального автономного учреждения дополнительного образования «Центр развития творчества детей и юношества» города Оренбурга на 2024–2028гг. (далее – программа, МАУДО «ЦРТДиЮ») является локальным нормативным актом</w:t>
            </w:r>
          </w:p>
        </w:tc>
      </w:tr>
      <w:tr w:rsidR="00357FD0">
        <w:tc>
          <w:tcPr>
            <w:tcW w:w="2088" w:type="dxa"/>
            <w:shd w:val="clear" w:color="auto" w:fill="B9C5F9"/>
            <w:vAlign w:val="center"/>
          </w:tcPr>
          <w:p w:rsidR="00357FD0" w:rsidRDefault="00830F6B">
            <w:pPr>
              <w:spacing w:after="0" w:line="240" w:lineRule="auto"/>
              <w:jc w:val="center"/>
              <w:rPr>
                <w:rFonts w:ascii="Times New Roman" w:hAnsi="Times New Roman" w:cs="Times New Roman"/>
                <w:b/>
                <w:bCs/>
                <w:color w:val="0000CC"/>
                <w:sz w:val="24"/>
                <w:szCs w:val="24"/>
              </w:rPr>
            </w:pPr>
            <w:r>
              <w:rPr>
                <w:rFonts w:ascii="Times New Roman" w:hAnsi="Times New Roman" w:cs="Times New Roman"/>
                <w:b/>
                <w:bCs/>
                <w:color w:val="0000CC"/>
                <w:sz w:val="24"/>
                <w:szCs w:val="24"/>
              </w:rPr>
              <w:t>Основания для разработки программы</w:t>
            </w:r>
          </w:p>
        </w:tc>
        <w:tc>
          <w:tcPr>
            <w:tcW w:w="7365" w:type="dxa"/>
          </w:tcPr>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Программа разработана с учетом:</w:t>
            </w:r>
          </w:p>
          <w:p w:rsidR="00357FD0" w:rsidRDefault="00830F6B">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федеральных нормативных документов:</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статьи 67_1 Конституции Российской Федерации, согласно которой важнейшим приоритетом государственной политики Российской Федерации являются дети;</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Федерального закона «Об образовании в Российской Федерации»;</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Стратегии государственной национальной политики Российской Федерации на период до 2025 года, утвержденной Указом Президента Российской Федерации от 19.12.2012 № 1666 «О Стратегии государственной национальной политики Российской Федерации на период до 2025 года»;</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Стратегии научно-технологического развития Российской Федерации, утвержденной Указом Президента Российской Федерации от 01.12.2016 № 642 «О Стратегии научно-технологического развития Российской Федерации»;</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Указа Президента Российской Федерации от 21.07.2020 № 474 «О национальных целях развития Российской Федерации на период до 2030 года»;</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Указа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государственной программы Российской Федерации «Развитие культуры», утвержденной постановлением Правительства Российской Федерации от 15.04.2014 № 317 «Об утверждении государственной программы Российской Федерации «Развитие культуры»;</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государственной программы Российской Федерации «Развитие образования», утвержденной постановлением Правительства Российской Федерации от 26.12.2017 № 1642 «Об утверждении государственной программы Российской Федерации «Развитие образования»;</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постановления Правительства Российской Федерации от 03.04.2021 № 542 «Об утверждении методик расчета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РФ и деятельности органов исполнительной власти субъектов РФ»;</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Стратегии государственной культурной политики на период до 2030 года, утвержденной распоряжением Правительства Российской Федерации от 29.02.2016 № 326-р;</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Стратегии развития туризма в Российской Федерации на период до 2035 года, утвержденной распоряжением Правительства </w:t>
            </w:r>
            <w:r>
              <w:rPr>
                <w:rFonts w:ascii="Times New Roman" w:hAnsi="Times New Roman" w:cs="Times New Roman"/>
                <w:sz w:val="24"/>
                <w:szCs w:val="24"/>
              </w:rPr>
              <w:lastRenderedPageBreak/>
              <w:t>Российской Федерации от 20.09.2019 № 2129-р;</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Стратегии развития физической культуры и спорта в Российской Федерации на период до 2030 года, утвержденной распоряжением Правительства Российской Федерации от 24.11.2020 № 3081-р;</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Концепции развития детско-юношеского спорта в Российской Федерации до 2030 года, утвержденной распоряжением Правительства Российской Федерации от 28.12.2021 № 3894-р;</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распоряжения Правительства Российской Федерации от 31.03.2022 № 678-р «О Концепции развития дополнительного образования детей до 2030 года» (с изменениями на 15.05.2023 г.);</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Решения Совета при Президенте Российской Федерации по реализации государственной политики в сфере защиты семьи и детей от 01.06.2021 года «Развитие системы дополнительного образования, выявления и сопровождения талантливых детей и молодёжи»;</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приказа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приказа Министерства просвещения Российской Федерации от 02.12.2019 № 649 «Об утверждении Целевой модели цифровой образовательной среды»;</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приказа Министерства образования и науки Российской Федерации и Министерства просвещения Российской Федерации от 05.08.2020 № 882/391 «Об организации и осуществлении образовательной деятельности по сетевой форме реализации образовательных программ»;</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приказа Министерства просвещения Российской Федерации от 02.02.2021 № 38 «О внесении изменений в Целевую модель развития региональных систем дополнительного образования детей, утвержденную приказом Министерства просвещения Российской Федерации от 03.09.2019 № 467»;</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приказа Министерства просвещения Российской Федерации от 20.05.2021 № 262 «Об утверждении методик расчёта показателей федеральных проектов национального проекта «Образование»;</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приказа Министерства труда и социальной защиты Российской Федерации от 22.09.2021 № 652н «Об утверждении профессионального стандарта «Педагог дополнительного образования детей и взрослых»;</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приказа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письма Министерства просвещения Российской Федерации от 20.02.2019 № тс-551/07 «О сопровождении образования обучающихся с ОВЗ и инвалидностью»;</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письма Министерства просвещения Российской Федерации и Министерства спорта Российской Федерации от 22.04.2021 №№ ДГ-926/06, АК-02-10/3331 «О включении спортивной подготовки в систему персонифицированного учёта детей, охваченных дополнительным образованием детей»;</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письма Министерства просвещения Российской Федерации от 31.01.2022 № ДГ-245/06 «О направлении методических </w:t>
            </w:r>
            <w:r>
              <w:rPr>
                <w:rFonts w:ascii="Times New Roman" w:hAnsi="Times New Roman" w:cs="Times New Roman"/>
                <w:sz w:val="24"/>
                <w:szCs w:val="24"/>
              </w:rPr>
              <w:lastRenderedPageBreak/>
              <w:t>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письма Министерства просвещения Российской Федерации от 19.08.2022 № 06-1129 «Об адаптированных дополнительных общеразвивающих программах»;</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письма Министерства просвещения Российской Федерации от 29.12.2022 № АБ-3915/06 «Методические рекомендации по внедрению системы персонифицированного учёта и персонифицированного финансирования дополнительного образования детей»;</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письма Министерства просвещения Российской Федерации от 30.12.2022 № АБ-3924/06 «Методические рекомендации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программы в субъектах Российской Федерации»;</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паспорта национального проекта «Образование»;</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паспорта национального проекта «Культура»;</w:t>
            </w:r>
          </w:p>
          <w:p w:rsidR="00357FD0" w:rsidRDefault="00830F6B">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региональных нормативных документов:</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постановления Правительства Оренбургской области от 14.01.2014 № 5-п «О запуске в промышленную эксплуатацию автоматизированной информационной системы «Государственные (муниципальные) услуги в сфере образования Оренбургской области»</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постановления Правительства Оренбургской области от 04.07.2019 № 485-пп «О реализации мероприятий по внедрению целевой модели развития системы дополнительного образования детей Оренбургской области»</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постановления Правительства Оренбургской области от 18.10.2022 № 1096-пп «О реализации в Оренбургской области Концепции развития дополнительного образования детей до 2030 года»;</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приказа министерства образования Оренбургской области от 23.07.2020 № 01-21/979 «О создании Регионального модельного центра дополнительного образования детей в Оренбургской области»;</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приказа министерства образования Оренбургской области от 25.03.2021 № 01-21/488 «О наполнении Навигатора дополнительного образования детей»;</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приказа министерства образования Оренбургской области от 07.10.2021 № 01-21/1566 «Об организации деятельности школьных спортивных клубов в общеобразовательных организациях»;</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приказа министерства образования Оренбургской области от 11.10.2021 № 01-21/1569 «Об организации деятельности школьных театров в образовательных организациях»;</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приказа министерства образования Оренбургской области от 14.02.2023 № 01-21/187 «Об утверждении медиаплана информационного сопровождения внедрения Целевой модели дополнительного образования детей в Оренбургской области»;</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регионального проекта «Успех каждого ребёнка» Национального проекта «Образования».</w:t>
            </w:r>
          </w:p>
          <w:p w:rsidR="00357FD0" w:rsidRDefault="00830F6B">
            <w:pPr>
              <w:spacing w:after="0" w:line="240" w:lineRule="auto"/>
              <w:ind w:firstLine="709"/>
              <w:jc w:val="both"/>
              <w:rPr>
                <w:rFonts w:ascii="Times New Roman" w:hAnsi="Times New Roman" w:cs="Times New Roman"/>
                <w:b/>
                <w:i/>
                <w:iCs/>
                <w:sz w:val="24"/>
                <w:szCs w:val="24"/>
              </w:rPr>
            </w:pPr>
            <w:r>
              <w:rPr>
                <w:rFonts w:ascii="Times New Roman" w:hAnsi="Times New Roman" w:cs="Times New Roman"/>
                <w:b/>
                <w:i/>
                <w:iCs/>
                <w:sz w:val="24"/>
                <w:szCs w:val="24"/>
              </w:rPr>
              <w:t>документов локального уровня:</w:t>
            </w:r>
          </w:p>
          <w:p w:rsidR="00357FD0" w:rsidRDefault="00830F6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Устава и локальных актов МАУДО «ЦРТДиЮ».</w:t>
            </w:r>
          </w:p>
        </w:tc>
      </w:tr>
      <w:tr w:rsidR="00357FD0">
        <w:tc>
          <w:tcPr>
            <w:tcW w:w="2088" w:type="dxa"/>
            <w:shd w:val="clear" w:color="auto" w:fill="B9C5F9"/>
            <w:vAlign w:val="center"/>
          </w:tcPr>
          <w:p w:rsidR="00357FD0" w:rsidRDefault="00830F6B">
            <w:pPr>
              <w:spacing w:after="0" w:line="240" w:lineRule="auto"/>
              <w:jc w:val="center"/>
              <w:rPr>
                <w:rFonts w:ascii="Times New Roman" w:hAnsi="Times New Roman" w:cs="Times New Roman"/>
                <w:b/>
                <w:bCs/>
                <w:color w:val="0000CC"/>
                <w:sz w:val="24"/>
                <w:szCs w:val="24"/>
              </w:rPr>
            </w:pPr>
            <w:r>
              <w:rPr>
                <w:rFonts w:ascii="Times New Roman" w:hAnsi="Times New Roman" w:cs="Times New Roman"/>
                <w:b/>
                <w:bCs/>
                <w:color w:val="0000CC"/>
                <w:sz w:val="24"/>
                <w:szCs w:val="24"/>
              </w:rPr>
              <w:lastRenderedPageBreak/>
              <w:t>Период и этапы реализации программы</w:t>
            </w:r>
          </w:p>
        </w:tc>
        <w:tc>
          <w:tcPr>
            <w:tcW w:w="7365" w:type="dxa"/>
          </w:tcPr>
          <w:p w:rsidR="00357FD0" w:rsidRDefault="00830F6B">
            <w:pPr>
              <w:spacing w:after="0" w:line="240" w:lineRule="auto"/>
              <w:ind w:firstLine="606"/>
              <w:jc w:val="both"/>
              <w:rPr>
                <w:rFonts w:ascii="Times New Roman" w:hAnsi="Times New Roman" w:cs="Times New Roman"/>
                <w:sz w:val="24"/>
                <w:szCs w:val="24"/>
              </w:rPr>
            </w:pPr>
            <w:r>
              <w:rPr>
                <w:rFonts w:ascii="Times New Roman" w:hAnsi="Times New Roman" w:cs="Times New Roman"/>
                <w:b/>
                <w:i/>
                <w:iCs/>
                <w:sz w:val="24"/>
                <w:szCs w:val="24"/>
              </w:rPr>
              <w:t>I этап «Подготовительный»</w:t>
            </w:r>
            <w:r>
              <w:rPr>
                <w:rFonts w:ascii="Times New Roman" w:hAnsi="Times New Roman" w:cs="Times New Roman"/>
                <w:b/>
                <w:sz w:val="24"/>
                <w:szCs w:val="24"/>
              </w:rPr>
              <w:t>.</w:t>
            </w:r>
            <w:r>
              <w:rPr>
                <w:rFonts w:ascii="Times New Roman" w:hAnsi="Times New Roman" w:cs="Times New Roman"/>
                <w:sz w:val="24"/>
                <w:szCs w:val="24"/>
              </w:rPr>
              <w:t xml:space="preserve"> Принятие решения о создании Программы развития на основе анализа деятельности организации в период 2018-2023 гг. Утверждение Программы развития на 2024-2028 гг. </w:t>
            </w:r>
          </w:p>
          <w:p w:rsidR="00357FD0" w:rsidRDefault="00830F6B">
            <w:pPr>
              <w:spacing w:after="0" w:line="240" w:lineRule="auto"/>
              <w:ind w:firstLine="606"/>
              <w:jc w:val="both"/>
              <w:rPr>
                <w:rFonts w:ascii="Times New Roman" w:hAnsi="Times New Roman" w:cs="Times New Roman"/>
                <w:sz w:val="24"/>
                <w:szCs w:val="24"/>
              </w:rPr>
            </w:pPr>
            <w:r>
              <w:rPr>
                <w:rFonts w:ascii="Times New Roman" w:hAnsi="Times New Roman" w:cs="Times New Roman"/>
                <w:b/>
                <w:i/>
                <w:iCs/>
                <w:sz w:val="24"/>
                <w:szCs w:val="24"/>
              </w:rPr>
              <w:t>II этап «Проектировочный»</w:t>
            </w:r>
            <w:r>
              <w:rPr>
                <w:rFonts w:ascii="Times New Roman" w:hAnsi="Times New Roman" w:cs="Times New Roman"/>
                <w:b/>
                <w:sz w:val="24"/>
                <w:szCs w:val="24"/>
              </w:rPr>
              <w:t>.</w:t>
            </w:r>
            <w:r>
              <w:rPr>
                <w:rFonts w:ascii="Times New Roman" w:hAnsi="Times New Roman" w:cs="Times New Roman"/>
                <w:sz w:val="24"/>
                <w:szCs w:val="24"/>
              </w:rPr>
              <w:t xml:space="preserve"> Формирование творческих групп и разработка проектов, обеспечивающих реализацию концептуальных идей (сентябрь</w:t>
            </w:r>
            <w:r w:rsidR="00B4231B">
              <w:rPr>
                <w:rFonts w:ascii="Times New Roman" w:hAnsi="Times New Roman" w:cs="Times New Roman"/>
                <w:sz w:val="24"/>
                <w:szCs w:val="24"/>
              </w:rPr>
              <w:t xml:space="preserve"> – </w:t>
            </w:r>
            <w:r>
              <w:rPr>
                <w:rFonts w:ascii="Times New Roman" w:hAnsi="Times New Roman" w:cs="Times New Roman"/>
                <w:sz w:val="24"/>
                <w:szCs w:val="24"/>
              </w:rPr>
              <w:t xml:space="preserve">ноябрь 2023 г.). </w:t>
            </w:r>
          </w:p>
          <w:p w:rsidR="00357FD0" w:rsidRDefault="00830F6B">
            <w:pPr>
              <w:spacing w:after="0" w:line="240" w:lineRule="auto"/>
              <w:ind w:firstLine="606"/>
              <w:jc w:val="both"/>
              <w:rPr>
                <w:rFonts w:ascii="Times New Roman" w:hAnsi="Times New Roman" w:cs="Times New Roman"/>
                <w:sz w:val="24"/>
                <w:szCs w:val="24"/>
              </w:rPr>
            </w:pPr>
            <w:r>
              <w:rPr>
                <w:rFonts w:ascii="Times New Roman" w:hAnsi="Times New Roman" w:cs="Times New Roman"/>
                <w:b/>
                <w:i/>
                <w:iCs/>
                <w:sz w:val="24"/>
                <w:szCs w:val="24"/>
              </w:rPr>
              <w:t>III этап «Практический»</w:t>
            </w:r>
            <w:r>
              <w:rPr>
                <w:rFonts w:ascii="Times New Roman" w:hAnsi="Times New Roman" w:cs="Times New Roman"/>
                <w:b/>
                <w:sz w:val="24"/>
                <w:szCs w:val="24"/>
              </w:rPr>
              <w:t>.</w:t>
            </w:r>
            <w:r>
              <w:rPr>
                <w:rFonts w:ascii="Times New Roman" w:hAnsi="Times New Roman" w:cs="Times New Roman"/>
                <w:sz w:val="24"/>
                <w:szCs w:val="24"/>
              </w:rPr>
              <w:t xml:space="preserve"> Реализация проектов, опирающихся на концепцию развития (январь 2024 г.</w:t>
            </w:r>
            <w:r w:rsidR="00B4231B">
              <w:rPr>
                <w:rFonts w:ascii="Times New Roman" w:hAnsi="Times New Roman" w:cs="Times New Roman"/>
                <w:sz w:val="24"/>
                <w:szCs w:val="24"/>
              </w:rPr>
              <w:t xml:space="preserve"> – </w:t>
            </w:r>
            <w:r>
              <w:rPr>
                <w:rFonts w:ascii="Times New Roman" w:hAnsi="Times New Roman" w:cs="Times New Roman"/>
                <w:sz w:val="24"/>
                <w:szCs w:val="24"/>
              </w:rPr>
              <w:t>ноябрь 2028 г.).</w:t>
            </w:r>
          </w:p>
          <w:p w:rsidR="00357FD0" w:rsidRDefault="00830F6B">
            <w:pPr>
              <w:spacing w:after="0" w:line="240" w:lineRule="auto"/>
              <w:ind w:firstLine="606"/>
              <w:jc w:val="both"/>
              <w:rPr>
                <w:rFonts w:ascii="Times New Roman" w:hAnsi="Times New Roman" w:cs="Times New Roman"/>
                <w:sz w:val="24"/>
                <w:szCs w:val="24"/>
              </w:rPr>
            </w:pPr>
            <w:r>
              <w:rPr>
                <w:rFonts w:ascii="Times New Roman" w:hAnsi="Times New Roman" w:cs="Times New Roman"/>
                <w:b/>
                <w:i/>
                <w:iCs/>
                <w:sz w:val="24"/>
                <w:szCs w:val="24"/>
              </w:rPr>
              <w:t>IV этап «Аналитический»</w:t>
            </w:r>
            <w:r>
              <w:rPr>
                <w:rFonts w:ascii="Times New Roman" w:hAnsi="Times New Roman" w:cs="Times New Roman"/>
                <w:b/>
                <w:sz w:val="24"/>
                <w:szCs w:val="24"/>
              </w:rPr>
              <w:t>.</w:t>
            </w:r>
            <w:r>
              <w:rPr>
                <w:rFonts w:ascii="Times New Roman" w:hAnsi="Times New Roman" w:cs="Times New Roman"/>
                <w:sz w:val="24"/>
                <w:szCs w:val="24"/>
              </w:rPr>
              <w:t xml:space="preserve"> Внутренняя и внешняя экспертизы реализации программы (ноябрь 2028 г.).</w:t>
            </w:r>
          </w:p>
          <w:p w:rsidR="00357FD0" w:rsidRDefault="00830F6B" w:rsidP="00B4231B">
            <w:pPr>
              <w:spacing w:after="0" w:line="240" w:lineRule="auto"/>
              <w:ind w:firstLine="606"/>
              <w:jc w:val="both"/>
              <w:rPr>
                <w:rFonts w:ascii="Times New Roman" w:hAnsi="Times New Roman" w:cs="Times New Roman"/>
                <w:sz w:val="24"/>
                <w:szCs w:val="24"/>
              </w:rPr>
            </w:pPr>
            <w:r>
              <w:rPr>
                <w:rFonts w:ascii="Times New Roman" w:hAnsi="Times New Roman" w:cs="Times New Roman"/>
                <w:b/>
                <w:i/>
                <w:iCs/>
                <w:sz w:val="24"/>
                <w:szCs w:val="24"/>
              </w:rPr>
              <w:t>V этап «Прогностический»</w:t>
            </w:r>
            <w:r>
              <w:rPr>
                <w:rFonts w:ascii="Times New Roman" w:hAnsi="Times New Roman" w:cs="Times New Roman"/>
                <w:b/>
                <w:sz w:val="24"/>
                <w:szCs w:val="24"/>
              </w:rPr>
              <w:t>.</w:t>
            </w:r>
            <w:r>
              <w:rPr>
                <w:rFonts w:ascii="Times New Roman" w:hAnsi="Times New Roman" w:cs="Times New Roman"/>
                <w:sz w:val="24"/>
                <w:szCs w:val="24"/>
              </w:rPr>
              <w:t xml:space="preserve"> Определение новых направлений развития деятельности (ноябрь </w:t>
            </w:r>
            <w:r w:rsidR="00B4231B">
              <w:rPr>
                <w:rFonts w:ascii="Times New Roman" w:hAnsi="Times New Roman" w:cs="Times New Roman"/>
                <w:sz w:val="24"/>
                <w:szCs w:val="24"/>
              </w:rPr>
              <w:t>–</w:t>
            </w:r>
            <w:r>
              <w:rPr>
                <w:rFonts w:ascii="Times New Roman" w:hAnsi="Times New Roman" w:cs="Times New Roman"/>
                <w:sz w:val="24"/>
                <w:szCs w:val="24"/>
              </w:rPr>
              <w:t xml:space="preserve"> декабрь 2028 г.).</w:t>
            </w:r>
          </w:p>
        </w:tc>
      </w:tr>
      <w:tr w:rsidR="00357FD0">
        <w:tc>
          <w:tcPr>
            <w:tcW w:w="2088" w:type="dxa"/>
            <w:shd w:val="clear" w:color="auto" w:fill="B9C5F9"/>
            <w:vAlign w:val="center"/>
          </w:tcPr>
          <w:p w:rsidR="00357FD0" w:rsidRDefault="00830F6B">
            <w:pPr>
              <w:spacing w:after="0" w:line="240" w:lineRule="auto"/>
              <w:jc w:val="center"/>
              <w:rPr>
                <w:rFonts w:ascii="Times New Roman" w:hAnsi="Times New Roman" w:cs="Times New Roman"/>
                <w:b/>
                <w:bCs/>
                <w:color w:val="0000CC"/>
                <w:sz w:val="24"/>
                <w:szCs w:val="24"/>
              </w:rPr>
            </w:pPr>
            <w:r>
              <w:rPr>
                <w:rFonts w:ascii="Times New Roman" w:hAnsi="Times New Roman" w:cs="Times New Roman"/>
                <w:b/>
                <w:bCs/>
                <w:color w:val="0000CC"/>
                <w:sz w:val="24"/>
                <w:szCs w:val="24"/>
              </w:rPr>
              <w:t>Цель программы</w:t>
            </w:r>
          </w:p>
        </w:tc>
        <w:tc>
          <w:tcPr>
            <w:tcW w:w="7365" w:type="dxa"/>
          </w:tcPr>
          <w:p w:rsidR="00357FD0" w:rsidRDefault="00830F6B">
            <w:pPr>
              <w:spacing w:after="0" w:line="240" w:lineRule="auto"/>
              <w:ind w:firstLine="607"/>
              <w:jc w:val="both"/>
              <w:rPr>
                <w:rFonts w:ascii="Times New Roman" w:hAnsi="Times New Roman" w:cs="Times New Roman"/>
                <w:sz w:val="24"/>
                <w:szCs w:val="24"/>
              </w:rPr>
            </w:pPr>
            <w:r>
              <w:rPr>
                <w:rFonts w:ascii="Times New Roman" w:hAnsi="Times New Roman" w:cs="Times New Roman"/>
                <w:sz w:val="24"/>
                <w:szCs w:val="24"/>
              </w:rPr>
              <w:t>Развитие МАУДО «Центр развития творчества детей и юношества» как социально открытой конкурентоспособной образовательной системы, ориентированной на создание условий для самореализации и развития талантов детей и юношества, а также воспитание высоконравственной, гармонично развитой и социально ответственной личности обучающегося.</w:t>
            </w:r>
          </w:p>
        </w:tc>
      </w:tr>
      <w:tr w:rsidR="00357FD0">
        <w:tc>
          <w:tcPr>
            <w:tcW w:w="2088" w:type="dxa"/>
            <w:shd w:val="clear" w:color="auto" w:fill="B9C5F9"/>
            <w:vAlign w:val="center"/>
          </w:tcPr>
          <w:p w:rsidR="00357FD0" w:rsidRDefault="00830F6B">
            <w:pPr>
              <w:spacing w:after="0" w:line="240" w:lineRule="auto"/>
              <w:jc w:val="center"/>
              <w:rPr>
                <w:rFonts w:ascii="Times New Roman" w:hAnsi="Times New Roman" w:cs="Times New Roman"/>
                <w:b/>
                <w:bCs/>
                <w:color w:val="0000CC"/>
                <w:sz w:val="24"/>
                <w:szCs w:val="24"/>
              </w:rPr>
            </w:pPr>
            <w:r>
              <w:rPr>
                <w:rFonts w:ascii="Times New Roman" w:hAnsi="Times New Roman" w:cs="Times New Roman"/>
                <w:b/>
                <w:bCs/>
                <w:color w:val="0000CC"/>
                <w:sz w:val="24"/>
                <w:szCs w:val="24"/>
              </w:rPr>
              <w:t>Основные задачи программы</w:t>
            </w:r>
          </w:p>
        </w:tc>
        <w:tc>
          <w:tcPr>
            <w:tcW w:w="7365" w:type="dxa"/>
          </w:tcPr>
          <w:p w:rsidR="00357FD0" w:rsidRDefault="00830F6B">
            <w:pPr>
              <w:spacing w:after="0" w:line="240" w:lineRule="auto"/>
              <w:ind w:left="39" w:firstLine="606"/>
              <w:jc w:val="both"/>
              <w:rPr>
                <w:rFonts w:ascii="Times New Roman" w:hAnsi="Times New Roman" w:cs="Times New Roman"/>
                <w:sz w:val="24"/>
                <w:szCs w:val="24"/>
              </w:rPr>
            </w:pPr>
            <w:r>
              <w:rPr>
                <w:rFonts w:ascii="Times New Roman" w:hAnsi="Times New Roman" w:cs="Times New Roman"/>
                <w:sz w:val="24"/>
                <w:szCs w:val="24"/>
              </w:rPr>
              <w:t>1. Обновление содержания и методов обучения и воспитания при реализации дополнительных общеобразовательных программ, обеспечение их качества и доступности для детей в возрасте от 5 до 18 лет (в том числе для детей-инвалидов и детей с особыми образовательными потребностями (далее – ОВЗ).</w:t>
            </w:r>
          </w:p>
          <w:p w:rsidR="00357FD0" w:rsidRDefault="00830F6B">
            <w:pPr>
              <w:spacing w:after="0" w:line="240" w:lineRule="auto"/>
              <w:ind w:left="39" w:firstLine="606"/>
              <w:jc w:val="both"/>
              <w:rPr>
                <w:rFonts w:ascii="Times New Roman" w:hAnsi="Times New Roman" w:cs="Times New Roman"/>
                <w:sz w:val="24"/>
                <w:szCs w:val="24"/>
              </w:rPr>
            </w:pPr>
            <w:r>
              <w:rPr>
                <w:rFonts w:ascii="Times New Roman" w:hAnsi="Times New Roman" w:cs="Times New Roman"/>
                <w:sz w:val="24"/>
                <w:szCs w:val="24"/>
              </w:rPr>
              <w:t>2. Организация воспитательной деятельности на основе социокультурных, духовно-нравственных ценностей российского общества и государства.</w:t>
            </w:r>
          </w:p>
          <w:p w:rsidR="00357FD0" w:rsidRDefault="00830F6B">
            <w:pPr>
              <w:spacing w:after="0" w:line="240" w:lineRule="auto"/>
              <w:ind w:left="39" w:firstLine="606"/>
              <w:jc w:val="both"/>
              <w:rPr>
                <w:rFonts w:ascii="Times New Roman" w:hAnsi="Times New Roman" w:cs="Times New Roman"/>
                <w:sz w:val="24"/>
                <w:szCs w:val="24"/>
              </w:rPr>
            </w:pPr>
            <w:r>
              <w:rPr>
                <w:rFonts w:ascii="Times New Roman" w:hAnsi="Times New Roman" w:cs="Times New Roman"/>
                <w:sz w:val="24"/>
                <w:szCs w:val="24"/>
              </w:rPr>
              <w:t>3. Внедрение в практику деятельности организации современных методов профориентации, профессиональных проб, направленных на осознанный и неслучайный выбор обучающимися профессии и траектории личностного развития (в том числе для детей-инвалидов и детей с ОВЗ).</w:t>
            </w:r>
          </w:p>
          <w:p w:rsidR="00357FD0" w:rsidRDefault="00830F6B">
            <w:pPr>
              <w:spacing w:after="0" w:line="240" w:lineRule="auto"/>
              <w:ind w:left="39" w:firstLine="606"/>
              <w:jc w:val="both"/>
              <w:rPr>
                <w:rFonts w:ascii="Times New Roman" w:hAnsi="Times New Roman" w:cs="Times New Roman"/>
                <w:sz w:val="24"/>
                <w:szCs w:val="24"/>
              </w:rPr>
            </w:pPr>
            <w:r>
              <w:rPr>
                <w:rFonts w:ascii="Times New Roman" w:hAnsi="Times New Roman" w:cs="Times New Roman"/>
                <w:sz w:val="24"/>
                <w:szCs w:val="24"/>
              </w:rPr>
              <w:t>4. Сохранение и развитие имеющихся социокультурных практик, направленных на организацию сотрудничества между педагогическим коллективом, родителями и обучающимися в интересах творческого и свободного развития личности ребенка.</w:t>
            </w:r>
          </w:p>
          <w:p w:rsidR="00357FD0" w:rsidRDefault="00830F6B">
            <w:pPr>
              <w:spacing w:after="0" w:line="240" w:lineRule="auto"/>
              <w:ind w:left="39" w:firstLine="606"/>
              <w:jc w:val="both"/>
              <w:rPr>
                <w:rFonts w:ascii="Times New Roman" w:hAnsi="Times New Roman" w:cs="Times New Roman"/>
                <w:sz w:val="24"/>
                <w:szCs w:val="24"/>
              </w:rPr>
            </w:pPr>
            <w:r>
              <w:rPr>
                <w:rFonts w:ascii="Times New Roman" w:hAnsi="Times New Roman" w:cs="Times New Roman"/>
                <w:sz w:val="24"/>
                <w:szCs w:val="24"/>
              </w:rPr>
              <w:t>5. Проектирование эффективной модели интеграции всех уровней общего (дошкольного, начального, основного и среднего) и дополнительного образования детей.</w:t>
            </w:r>
          </w:p>
          <w:p w:rsidR="00357FD0" w:rsidRDefault="00830F6B">
            <w:pPr>
              <w:spacing w:after="0" w:line="240" w:lineRule="auto"/>
              <w:ind w:left="39" w:firstLine="606"/>
              <w:jc w:val="both"/>
              <w:rPr>
                <w:rFonts w:ascii="Times New Roman" w:hAnsi="Times New Roman" w:cs="Times New Roman"/>
                <w:sz w:val="24"/>
                <w:szCs w:val="24"/>
              </w:rPr>
            </w:pPr>
            <w:r>
              <w:rPr>
                <w:rFonts w:ascii="Times New Roman" w:hAnsi="Times New Roman" w:cs="Times New Roman"/>
                <w:sz w:val="24"/>
                <w:szCs w:val="24"/>
              </w:rPr>
              <w:t>6. Оптимизация системы научно-методического и информационного сопровождения педагогов через внедрение в структуру деятельности организации института наставничества.</w:t>
            </w:r>
          </w:p>
        </w:tc>
      </w:tr>
      <w:tr w:rsidR="00357FD0">
        <w:tc>
          <w:tcPr>
            <w:tcW w:w="2088" w:type="dxa"/>
            <w:shd w:val="clear" w:color="auto" w:fill="B9C5F9"/>
            <w:vAlign w:val="center"/>
          </w:tcPr>
          <w:p w:rsidR="00357FD0" w:rsidRDefault="00830F6B">
            <w:pPr>
              <w:spacing w:after="0" w:line="240" w:lineRule="auto"/>
              <w:jc w:val="center"/>
              <w:rPr>
                <w:rFonts w:ascii="Times New Roman" w:hAnsi="Times New Roman" w:cs="Times New Roman"/>
                <w:b/>
                <w:bCs/>
                <w:color w:val="0000CC"/>
                <w:sz w:val="24"/>
                <w:szCs w:val="24"/>
              </w:rPr>
            </w:pPr>
            <w:r>
              <w:rPr>
                <w:rFonts w:ascii="Times New Roman" w:hAnsi="Times New Roman" w:cs="Times New Roman"/>
                <w:b/>
                <w:bCs/>
                <w:color w:val="0000CC"/>
                <w:sz w:val="24"/>
                <w:szCs w:val="24"/>
              </w:rPr>
              <w:t>Перечень и наименование проектов</w:t>
            </w:r>
          </w:p>
        </w:tc>
        <w:tc>
          <w:tcPr>
            <w:tcW w:w="7365" w:type="dxa"/>
          </w:tcPr>
          <w:p w:rsidR="00357FD0" w:rsidRDefault="00830F6B">
            <w:pPr>
              <w:spacing w:after="0" w:line="240" w:lineRule="auto"/>
              <w:ind w:left="39"/>
              <w:rPr>
                <w:rFonts w:ascii="Times New Roman" w:hAnsi="Times New Roman" w:cs="Times New Roman"/>
                <w:b/>
                <w:iCs/>
                <w:sz w:val="24"/>
                <w:szCs w:val="24"/>
              </w:rPr>
            </w:pPr>
            <w:r>
              <w:rPr>
                <w:rFonts w:ascii="Times New Roman" w:hAnsi="Times New Roman" w:cs="Times New Roman"/>
                <w:b/>
                <w:iCs/>
                <w:sz w:val="24"/>
                <w:szCs w:val="24"/>
              </w:rPr>
              <w:t>1. Проект «Доступность и качество дополнительного образования»</w:t>
            </w:r>
          </w:p>
          <w:p w:rsidR="00357FD0" w:rsidRDefault="00830F6B">
            <w:pPr>
              <w:spacing w:after="0" w:line="240" w:lineRule="auto"/>
              <w:ind w:left="39"/>
              <w:rPr>
                <w:rFonts w:ascii="Times New Roman" w:hAnsi="Times New Roman" w:cs="Times New Roman"/>
                <w:b/>
                <w:iCs/>
                <w:sz w:val="24"/>
                <w:szCs w:val="24"/>
              </w:rPr>
            </w:pPr>
            <w:r>
              <w:rPr>
                <w:rFonts w:ascii="Times New Roman" w:hAnsi="Times New Roman" w:cs="Times New Roman"/>
                <w:b/>
                <w:iCs/>
                <w:sz w:val="24"/>
                <w:szCs w:val="24"/>
              </w:rPr>
              <w:t>2. Проект «Самоопределение и социализация»</w:t>
            </w:r>
          </w:p>
          <w:p w:rsidR="00357FD0" w:rsidRDefault="00830F6B">
            <w:pPr>
              <w:spacing w:after="0" w:line="240" w:lineRule="auto"/>
              <w:ind w:left="39"/>
              <w:rPr>
                <w:rFonts w:ascii="Times New Roman" w:hAnsi="Times New Roman" w:cs="Times New Roman"/>
                <w:b/>
                <w:iCs/>
                <w:sz w:val="24"/>
                <w:szCs w:val="24"/>
              </w:rPr>
            </w:pPr>
            <w:r>
              <w:rPr>
                <w:rFonts w:ascii="Times New Roman" w:hAnsi="Times New Roman" w:cs="Times New Roman"/>
                <w:b/>
                <w:iCs/>
                <w:sz w:val="24"/>
                <w:szCs w:val="24"/>
              </w:rPr>
              <w:t xml:space="preserve">3. Проект «Традиции и творчество» </w:t>
            </w:r>
          </w:p>
          <w:p w:rsidR="00357FD0" w:rsidRDefault="00830F6B">
            <w:pPr>
              <w:spacing w:after="0" w:line="240" w:lineRule="auto"/>
              <w:ind w:left="39"/>
              <w:rPr>
                <w:rFonts w:ascii="Times New Roman" w:hAnsi="Times New Roman" w:cs="Times New Roman"/>
                <w:b/>
                <w:iCs/>
                <w:sz w:val="24"/>
                <w:szCs w:val="24"/>
              </w:rPr>
            </w:pPr>
            <w:r>
              <w:rPr>
                <w:rFonts w:ascii="Times New Roman" w:hAnsi="Times New Roman" w:cs="Times New Roman"/>
                <w:b/>
                <w:iCs/>
                <w:sz w:val="24"/>
                <w:szCs w:val="24"/>
              </w:rPr>
              <w:t xml:space="preserve">4. Проект «Воспитание гражданина и патриота» </w:t>
            </w:r>
          </w:p>
          <w:p w:rsidR="00357FD0" w:rsidRDefault="00830F6B">
            <w:pPr>
              <w:spacing w:after="0" w:line="240" w:lineRule="auto"/>
              <w:ind w:left="39"/>
              <w:rPr>
                <w:rFonts w:ascii="Times New Roman" w:hAnsi="Times New Roman" w:cs="Times New Roman"/>
                <w:b/>
                <w:iCs/>
                <w:sz w:val="24"/>
                <w:szCs w:val="24"/>
              </w:rPr>
            </w:pPr>
            <w:r>
              <w:rPr>
                <w:rFonts w:ascii="Times New Roman" w:hAnsi="Times New Roman" w:cs="Times New Roman"/>
                <w:b/>
                <w:iCs/>
                <w:sz w:val="24"/>
                <w:szCs w:val="24"/>
              </w:rPr>
              <w:lastRenderedPageBreak/>
              <w:t>5. Проект «Социальное партнерство»</w:t>
            </w:r>
          </w:p>
          <w:p w:rsidR="00357FD0" w:rsidRDefault="00830F6B">
            <w:pPr>
              <w:spacing w:after="0" w:line="240" w:lineRule="auto"/>
              <w:ind w:left="39"/>
              <w:rPr>
                <w:rFonts w:ascii="Times New Roman" w:hAnsi="Times New Roman" w:cs="Times New Roman"/>
                <w:iCs/>
                <w:sz w:val="24"/>
                <w:szCs w:val="24"/>
              </w:rPr>
            </w:pPr>
            <w:r>
              <w:rPr>
                <w:rFonts w:ascii="Times New Roman" w:hAnsi="Times New Roman" w:cs="Times New Roman"/>
                <w:b/>
                <w:iCs/>
                <w:sz w:val="24"/>
                <w:szCs w:val="24"/>
              </w:rPr>
              <w:t>6. Проект «Академия наставничества»</w:t>
            </w:r>
          </w:p>
        </w:tc>
      </w:tr>
      <w:tr w:rsidR="00357FD0">
        <w:tc>
          <w:tcPr>
            <w:tcW w:w="2088" w:type="dxa"/>
            <w:shd w:val="clear" w:color="auto" w:fill="B9C5F9"/>
            <w:vAlign w:val="center"/>
          </w:tcPr>
          <w:p w:rsidR="00357FD0" w:rsidRDefault="00830F6B">
            <w:pPr>
              <w:spacing w:after="0" w:line="240" w:lineRule="auto"/>
              <w:jc w:val="center"/>
              <w:rPr>
                <w:rFonts w:ascii="Times New Roman" w:hAnsi="Times New Roman" w:cs="Times New Roman"/>
                <w:b/>
                <w:bCs/>
                <w:color w:val="0000CC"/>
                <w:sz w:val="24"/>
                <w:szCs w:val="24"/>
              </w:rPr>
            </w:pPr>
            <w:r>
              <w:rPr>
                <w:rFonts w:ascii="Times New Roman" w:hAnsi="Times New Roman" w:cs="Times New Roman"/>
                <w:b/>
                <w:bCs/>
                <w:color w:val="0000CC"/>
                <w:sz w:val="24"/>
                <w:szCs w:val="24"/>
              </w:rPr>
              <w:lastRenderedPageBreak/>
              <w:t>Ожидаемые результаты</w:t>
            </w:r>
          </w:p>
          <w:p w:rsidR="00357FD0" w:rsidRDefault="00830F6B">
            <w:pPr>
              <w:spacing w:after="0" w:line="240" w:lineRule="auto"/>
              <w:jc w:val="center"/>
              <w:rPr>
                <w:rFonts w:ascii="Times New Roman" w:hAnsi="Times New Roman" w:cs="Times New Roman"/>
                <w:b/>
                <w:bCs/>
                <w:color w:val="0000CC"/>
                <w:sz w:val="24"/>
                <w:szCs w:val="24"/>
              </w:rPr>
            </w:pPr>
            <w:r>
              <w:rPr>
                <w:rFonts w:ascii="Times New Roman" w:hAnsi="Times New Roman" w:cs="Times New Roman"/>
                <w:b/>
                <w:bCs/>
                <w:color w:val="0000CC"/>
                <w:sz w:val="24"/>
                <w:szCs w:val="24"/>
              </w:rPr>
              <w:t>программы</w:t>
            </w:r>
          </w:p>
        </w:tc>
        <w:tc>
          <w:tcPr>
            <w:tcW w:w="7365" w:type="dxa"/>
            <w:shd w:val="clear" w:color="auto" w:fill="auto"/>
          </w:tcPr>
          <w:p w:rsidR="00357FD0" w:rsidRDefault="00830F6B">
            <w:pPr>
              <w:spacing w:after="0" w:line="240" w:lineRule="auto"/>
              <w:ind w:left="39" w:firstLine="607"/>
              <w:jc w:val="both"/>
              <w:rPr>
                <w:rFonts w:ascii="Times New Roman" w:hAnsi="Times New Roman" w:cs="Times New Roman"/>
                <w:sz w:val="24"/>
                <w:szCs w:val="24"/>
              </w:rPr>
            </w:pPr>
            <w:r>
              <w:rPr>
                <w:rFonts w:ascii="Times New Roman" w:hAnsi="Times New Roman" w:cs="Times New Roman"/>
                <w:sz w:val="24"/>
                <w:szCs w:val="24"/>
              </w:rPr>
              <w:t>По итогам реализации Программы предусматривается достижение следующих результатов:</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эффективно включена в реализацию региональной целевой модели дополнительного образования детей;</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осуществлен переход на персонифицированное финансирование, обеспечена возможность реализации не менее одной выбранной родителем (законным представителем) дополнительной общеобразовательной общеразвивающей программы с использованием социального сертификата;</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в организации предоставлены социальные сертификаты, не менее 25 процентам детей;</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создана и функционирует система управления образовательной организацией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обновлена материально-техническая база организации, отвечающая потребностям детей, их семей и реального сектора экономики региона, в том числе путем участия в грантовой деятельности;</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созданы новые места для увеличения количества детей, обучающихся по дополнительным общеобразовательным программам;</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широко используются возможности спроектированной эффективной модели интеграции общего и дополнительного образования;</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обучающиеся включены в программы и мероприятия ранней профориентации, обеспечивающие ознакомление с современными профессиями и профессиями будущего, им созданы условия для профессионального самоопределения и участия в профессиональных пробах;</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расширено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 образовательной организации;</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усилена воспитательная составляющая в содержании дополнительных общеобразовательных программ, которые реализуются на основе духовно-нравственных ценностей народов Российской Федерации, исторических и национально-культурных традиций;</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обеспечено взаимодействие с наставниками научных организаций, образовательных организаций высшего образования, профессиональных образовательных организаций;</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созданы условия для социокультурной реабилитации детей-инвалидов, расширены возможности для обучения детей с ограниченными возможностями здоровья, детей-инвалидов в системе дополнительного образования;</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обеспечено вовлечение детей, испытывающих трудности в освоении основных общеобразовательных программ, в обучение по дополнительным общеобразовательным программам, в том числе реализуемым в каникулярные периоды;</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поддержано распространение лучших практик по обновлению содержания и технологий дополнительного образования по приоритетным направлениям;</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создана и функционирует система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дети-сироты и дети, оставшиеся без попечения родителей;</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обеспечена информационно-консультационная поддержка реализации прав детей на участие в дополнительных общеобразовательных общеразвивающих программах независимо от состояния здоровья детей-инвалидов, социально-экономического положения семьи;</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созданы условия по регулярному проведению экскурсий для детей, включая экскурсии по историко-культурной, научно-образовательной и патриотической тематике;</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созданы условия для профессионального развития и самореализации управленческих и педагогических кадров образовательной организации;</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усовершенствованы механизмы подготовки и непрерывного повышения квалификации педагогических и                                                                                                                                                                                                                                                                                                                                                                                                                                                                                                                                                                       управленческих кадров и привлечения их в образовательную организацию;</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реализованы меры поддержки молодых специалистов, работающих в образовательной организации, в их педагогической деятельности и профессиональном развитии;</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созданы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w:t>
            </w:r>
          </w:p>
          <w:p w:rsidR="00357FD0" w:rsidRDefault="00830F6B">
            <w:pPr>
              <w:pStyle w:val="af3"/>
              <w:numPr>
                <w:ilvl w:val="0"/>
                <w:numId w:val="2"/>
              </w:numPr>
              <w:spacing w:after="0" w:line="240" w:lineRule="auto"/>
              <w:ind w:left="39" w:firstLine="0"/>
              <w:jc w:val="both"/>
              <w:rPr>
                <w:rFonts w:ascii="Times New Roman" w:hAnsi="Times New Roman" w:cs="Times New Roman"/>
                <w:sz w:val="24"/>
                <w:szCs w:val="24"/>
              </w:rPr>
            </w:pPr>
            <w:r>
              <w:rPr>
                <w:rFonts w:ascii="Times New Roman" w:hAnsi="Times New Roman" w:cs="Times New Roman"/>
                <w:sz w:val="24"/>
                <w:szCs w:val="24"/>
              </w:rPr>
              <w:t>создана и функционирует эффективная система выявления, поддержки и развития способностей и талантов у детей и молодежи.</w:t>
            </w:r>
          </w:p>
        </w:tc>
      </w:tr>
      <w:tr w:rsidR="00357FD0">
        <w:tc>
          <w:tcPr>
            <w:tcW w:w="2088" w:type="dxa"/>
            <w:shd w:val="clear" w:color="auto" w:fill="B9C5F9"/>
            <w:vAlign w:val="center"/>
          </w:tcPr>
          <w:p w:rsidR="00357FD0" w:rsidRDefault="00830F6B">
            <w:pPr>
              <w:spacing w:after="0" w:line="240" w:lineRule="auto"/>
              <w:jc w:val="center"/>
              <w:rPr>
                <w:rFonts w:ascii="Times New Roman" w:hAnsi="Times New Roman" w:cs="Times New Roman"/>
                <w:b/>
                <w:bCs/>
                <w:color w:val="0000CC"/>
                <w:sz w:val="24"/>
                <w:szCs w:val="24"/>
              </w:rPr>
            </w:pPr>
            <w:r>
              <w:rPr>
                <w:rFonts w:ascii="Times New Roman" w:hAnsi="Times New Roman" w:cs="Times New Roman"/>
                <w:b/>
                <w:bCs/>
                <w:color w:val="0000CC"/>
                <w:sz w:val="24"/>
                <w:szCs w:val="24"/>
              </w:rPr>
              <w:t>Руководитель</w:t>
            </w:r>
          </w:p>
          <w:p w:rsidR="00357FD0" w:rsidRDefault="00830F6B">
            <w:pPr>
              <w:spacing w:after="0" w:line="240" w:lineRule="auto"/>
              <w:jc w:val="center"/>
              <w:rPr>
                <w:rFonts w:ascii="Times New Roman" w:hAnsi="Times New Roman" w:cs="Times New Roman"/>
                <w:b/>
                <w:bCs/>
                <w:color w:val="0000CC"/>
                <w:sz w:val="24"/>
                <w:szCs w:val="24"/>
              </w:rPr>
            </w:pPr>
            <w:r>
              <w:rPr>
                <w:rFonts w:ascii="Times New Roman" w:hAnsi="Times New Roman" w:cs="Times New Roman"/>
                <w:b/>
                <w:bCs/>
                <w:color w:val="0000CC"/>
                <w:sz w:val="24"/>
                <w:szCs w:val="24"/>
              </w:rPr>
              <w:t>программы</w:t>
            </w:r>
          </w:p>
          <w:p w:rsidR="00357FD0" w:rsidRDefault="00830F6B">
            <w:pPr>
              <w:spacing w:after="0" w:line="240" w:lineRule="auto"/>
              <w:jc w:val="center"/>
              <w:rPr>
                <w:rFonts w:ascii="Times New Roman" w:hAnsi="Times New Roman" w:cs="Times New Roman"/>
                <w:b/>
                <w:bCs/>
                <w:color w:val="0000CC"/>
                <w:sz w:val="24"/>
                <w:szCs w:val="24"/>
              </w:rPr>
            </w:pPr>
            <w:r>
              <w:rPr>
                <w:rFonts w:ascii="Times New Roman" w:hAnsi="Times New Roman" w:cs="Times New Roman"/>
                <w:b/>
                <w:bCs/>
                <w:color w:val="0000CC"/>
                <w:sz w:val="24"/>
                <w:szCs w:val="24"/>
              </w:rPr>
              <w:t>развития</w:t>
            </w:r>
          </w:p>
        </w:tc>
        <w:tc>
          <w:tcPr>
            <w:tcW w:w="7365" w:type="dxa"/>
            <w:vAlign w:val="center"/>
          </w:tcPr>
          <w:p w:rsidR="00357FD0" w:rsidRDefault="00830F6B">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директор </w:t>
            </w:r>
            <w:r>
              <w:rPr>
                <w:rFonts w:ascii="Times New Roman" w:hAnsi="Times New Roman" w:cs="Times New Roman"/>
                <w:bCs/>
                <w:sz w:val="24"/>
                <w:szCs w:val="24"/>
              </w:rPr>
              <w:t xml:space="preserve">МАУДО «ЦРТДиЮ» </w:t>
            </w:r>
          </w:p>
          <w:p w:rsidR="00357FD0" w:rsidRDefault="00830F6B">
            <w:pPr>
              <w:spacing w:after="0" w:line="240" w:lineRule="auto"/>
              <w:rPr>
                <w:rFonts w:ascii="Times New Roman" w:hAnsi="Times New Roman" w:cs="Times New Roman"/>
                <w:sz w:val="24"/>
                <w:szCs w:val="24"/>
              </w:rPr>
            </w:pPr>
            <w:r>
              <w:rPr>
                <w:rFonts w:ascii="Times New Roman" w:hAnsi="Times New Roman" w:cs="Times New Roman"/>
                <w:sz w:val="24"/>
                <w:szCs w:val="24"/>
              </w:rPr>
              <w:t>Акименко Екатерина Николаевна, (3532) 76-26-09</w:t>
            </w:r>
          </w:p>
        </w:tc>
      </w:tr>
      <w:tr w:rsidR="00357FD0">
        <w:tc>
          <w:tcPr>
            <w:tcW w:w="2088" w:type="dxa"/>
            <w:shd w:val="clear" w:color="auto" w:fill="B9C5F9"/>
            <w:vAlign w:val="center"/>
          </w:tcPr>
          <w:p w:rsidR="00357FD0" w:rsidRDefault="00830F6B">
            <w:pPr>
              <w:spacing w:after="0" w:line="240" w:lineRule="auto"/>
              <w:jc w:val="center"/>
              <w:rPr>
                <w:rFonts w:ascii="Times New Roman" w:hAnsi="Times New Roman" w:cs="Times New Roman"/>
                <w:b/>
                <w:bCs/>
                <w:color w:val="0000CC"/>
                <w:sz w:val="24"/>
                <w:szCs w:val="24"/>
              </w:rPr>
            </w:pPr>
            <w:r>
              <w:rPr>
                <w:rFonts w:ascii="Times New Roman" w:hAnsi="Times New Roman" w:cs="Times New Roman"/>
                <w:b/>
                <w:bCs/>
                <w:color w:val="0000CC"/>
                <w:sz w:val="24"/>
                <w:szCs w:val="24"/>
              </w:rPr>
              <w:t>Сайт образовательной организации</w:t>
            </w:r>
          </w:p>
        </w:tc>
        <w:tc>
          <w:tcPr>
            <w:tcW w:w="7365" w:type="dxa"/>
            <w:vAlign w:val="center"/>
          </w:tcPr>
          <w:p w:rsidR="00357FD0" w:rsidRDefault="00997D50">
            <w:pPr>
              <w:spacing w:after="0" w:line="240" w:lineRule="auto"/>
              <w:rPr>
                <w:rFonts w:ascii="Times New Roman" w:hAnsi="Times New Roman" w:cs="Times New Roman"/>
                <w:sz w:val="24"/>
                <w:szCs w:val="24"/>
              </w:rPr>
            </w:pPr>
            <w:hyperlink r:id="rId9" w:history="1">
              <w:r w:rsidR="00830F6B">
                <w:rPr>
                  <w:rStyle w:val="a5"/>
                  <w:rFonts w:ascii="Times New Roman" w:hAnsi="Times New Roman" w:cs="Times New Roman"/>
                  <w:sz w:val="24"/>
                  <w:szCs w:val="24"/>
                </w:rPr>
                <w:t>https://crtdu-oren.ru/</w:t>
              </w:r>
            </w:hyperlink>
          </w:p>
        </w:tc>
      </w:tr>
      <w:tr w:rsidR="00357FD0">
        <w:tc>
          <w:tcPr>
            <w:tcW w:w="2088" w:type="dxa"/>
            <w:shd w:val="clear" w:color="auto" w:fill="B9C5F9"/>
            <w:vAlign w:val="center"/>
          </w:tcPr>
          <w:p w:rsidR="00357FD0" w:rsidRDefault="00830F6B">
            <w:pPr>
              <w:spacing w:after="0" w:line="240" w:lineRule="auto"/>
              <w:jc w:val="center"/>
              <w:rPr>
                <w:rFonts w:ascii="Times New Roman" w:hAnsi="Times New Roman" w:cs="Times New Roman"/>
                <w:b/>
                <w:bCs/>
                <w:color w:val="0000CC"/>
                <w:sz w:val="24"/>
                <w:szCs w:val="24"/>
              </w:rPr>
            </w:pPr>
            <w:r>
              <w:rPr>
                <w:rFonts w:ascii="Times New Roman" w:hAnsi="Times New Roman" w:cs="Times New Roman"/>
                <w:b/>
                <w:bCs/>
                <w:color w:val="0000CC"/>
                <w:sz w:val="24"/>
                <w:szCs w:val="24"/>
              </w:rPr>
              <w:t>Система организации контроля за выполнением программы</w:t>
            </w:r>
          </w:p>
        </w:tc>
        <w:tc>
          <w:tcPr>
            <w:tcW w:w="7365" w:type="dxa"/>
          </w:tcPr>
          <w:p w:rsidR="00357FD0" w:rsidRDefault="00830F6B">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 xml:space="preserve">За управление реализацией Программы </w:t>
            </w:r>
            <w:r>
              <w:rPr>
                <w:rFonts w:ascii="Times New Roman" w:hAnsi="Times New Roman" w:cs="Times New Roman"/>
                <w:sz w:val="24"/>
                <w:szCs w:val="24"/>
              </w:rPr>
              <w:t xml:space="preserve">отвечает </w:t>
            </w:r>
            <w:r>
              <w:rPr>
                <w:rFonts w:ascii="Times New Roman" w:hAnsi="Times New Roman" w:cs="Times New Roman"/>
                <w:bCs/>
                <w:sz w:val="24"/>
                <w:szCs w:val="24"/>
              </w:rPr>
              <w:t xml:space="preserve">Общее собрание трудового коллектива МАУДО «ЦРТДиЮ». </w:t>
            </w:r>
            <w:r>
              <w:rPr>
                <w:rFonts w:ascii="Times New Roman" w:hAnsi="Times New Roman" w:cs="Times New Roman"/>
                <w:sz w:val="24"/>
                <w:szCs w:val="24"/>
              </w:rPr>
              <w:t xml:space="preserve">Общее управление осуществляет директор </w:t>
            </w:r>
            <w:r>
              <w:rPr>
                <w:rFonts w:ascii="Times New Roman" w:hAnsi="Times New Roman" w:cs="Times New Roman"/>
                <w:bCs/>
                <w:sz w:val="24"/>
                <w:szCs w:val="24"/>
              </w:rPr>
              <w:t>МАУДО «ЦРТДиЮ»</w:t>
            </w:r>
            <w:r>
              <w:rPr>
                <w:rFonts w:ascii="Times New Roman" w:hAnsi="Times New Roman" w:cs="Times New Roman"/>
                <w:sz w:val="24"/>
                <w:szCs w:val="24"/>
              </w:rPr>
              <w:t xml:space="preserve">. </w:t>
            </w:r>
          </w:p>
          <w:p w:rsidR="00357FD0" w:rsidRDefault="00830F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Управление по направлениям программы (проектам) осуществляют руководители структурных подразделений, заместители директора и Педагогический совет.</w:t>
            </w:r>
          </w:p>
          <w:p w:rsidR="00357FD0" w:rsidRDefault="00830F6B">
            <w:pPr>
              <w:spacing w:after="0" w:line="240" w:lineRule="auto"/>
              <w:ind w:firstLine="567"/>
              <w:jc w:val="both"/>
              <w:rPr>
                <w:rFonts w:ascii="Times New Roman" w:hAnsi="Times New Roman" w:cs="Times New Roman"/>
                <w:sz w:val="24"/>
                <w:szCs w:val="24"/>
              </w:rPr>
            </w:pPr>
            <w:r w:rsidRPr="007B6046">
              <w:rPr>
                <w:rFonts w:ascii="Times New Roman" w:hAnsi="Times New Roman" w:cs="Times New Roman"/>
                <w:bCs/>
                <w:i/>
                <w:iCs/>
                <w:sz w:val="24"/>
                <w:szCs w:val="24"/>
              </w:rPr>
              <w:t>Система контроля</w:t>
            </w:r>
            <w:r>
              <w:rPr>
                <w:rFonts w:ascii="Times New Roman" w:hAnsi="Times New Roman" w:cs="Times New Roman"/>
                <w:sz w:val="24"/>
                <w:szCs w:val="24"/>
              </w:rPr>
              <w:t xml:space="preserve"> за выполнением программы включает в себя: </w:t>
            </w:r>
          </w:p>
          <w:p w:rsidR="00357FD0" w:rsidRDefault="00830F6B">
            <w:pPr>
              <w:spacing w:after="0" w:line="240" w:lineRule="auto"/>
              <w:ind w:firstLine="607"/>
              <w:jc w:val="both"/>
              <w:rPr>
                <w:rFonts w:ascii="Times New Roman" w:hAnsi="Times New Roman" w:cs="Times New Roman"/>
                <w:sz w:val="24"/>
                <w:szCs w:val="24"/>
              </w:rPr>
            </w:pPr>
            <w:r>
              <w:rPr>
                <w:rFonts w:ascii="Times New Roman" w:hAnsi="Times New Roman" w:cs="Times New Roman"/>
                <w:sz w:val="24"/>
                <w:szCs w:val="24"/>
              </w:rPr>
              <w:t>Внутреннюю систему оценки качества образования (ВСОКО), действующую на основе Положения о ВСОКО.</w:t>
            </w:r>
          </w:p>
          <w:p w:rsidR="00357FD0" w:rsidRDefault="00830F6B">
            <w:pPr>
              <w:spacing w:after="0" w:line="240" w:lineRule="auto"/>
              <w:ind w:firstLine="607"/>
              <w:jc w:val="both"/>
              <w:rPr>
                <w:rFonts w:ascii="Times New Roman" w:hAnsi="Times New Roman" w:cs="Times New Roman"/>
                <w:sz w:val="24"/>
                <w:szCs w:val="24"/>
              </w:rPr>
            </w:pPr>
            <w:r>
              <w:rPr>
                <w:rFonts w:ascii="Times New Roman" w:hAnsi="Times New Roman" w:cs="Times New Roman"/>
                <w:sz w:val="24"/>
                <w:szCs w:val="24"/>
              </w:rPr>
              <w:t xml:space="preserve">Организацию ежегодного самообследования </w:t>
            </w:r>
            <w:r>
              <w:rPr>
                <w:rFonts w:ascii="Times New Roman" w:hAnsi="Times New Roman" w:cs="Times New Roman"/>
                <w:bCs/>
                <w:sz w:val="24"/>
                <w:szCs w:val="24"/>
              </w:rPr>
              <w:t xml:space="preserve">МАУДО «ЦРТДиЮ» </w:t>
            </w:r>
            <w:r>
              <w:rPr>
                <w:rFonts w:ascii="Times New Roman" w:hAnsi="Times New Roman" w:cs="Times New Roman"/>
                <w:sz w:val="24"/>
                <w:szCs w:val="24"/>
              </w:rPr>
              <w:t>- промежуточный и итоговый самоанализ деятельности.</w:t>
            </w:r>
          </w:p>
          <w:p w:rsidR="00357FD0" w:rsidRDefault="00830F6B">
            <w:pPr>
              <w:spacing w:after="0" w:line="240" w:lineRule="auto"/>
              <w:ind w:firstLine="607"/>
              <w:jc w:val="both"/>
              <w:rPr>
                <w:rFonts w:ascii="Times New Roman" w:hAnsi="Times New Roman" w:cs="Times New Roman"/>
                <w:sz w:val="24"/>
                <w:szCs w:val="24"/>
              </w:rPr>
            </w:pPr>
            <w:r>
              <w:rPr>
                <w:rFonts w:ascii="Times New Roman" w:hAnsi="Times New Roman" w:cs="Times New Roman"/>
                <w:sz w:val="24"/>
                <w:szCs w:val="24"/>
              </w:rPr>
              <w:t xml:space="preserve">Материалы внешних источников – СМИ, экспертная оценка деятельности, аудит. </w:t>
            </w:r>
          </w:p>
          <w:p w:rsidR="00357FD0" w:rsidRDefault="00830F6B">
            <w:pPr>
              <w:spacing w:after="0" w:line="240" w:lineRule="auto"/>
              <w:ind w:firstLine="567"/>
              <w:jc w:val="both"/>
              <w:rPr>
                <w:rFonts w:ascii="Times New Roman" w:hAnsi="Times New Roman" w:cs="Times New Roman"/>
                <w:bCs/>
                <w:i/>
                <w:sz w:val="24"/>
                <w:szCs w:val="24"/>
              </w:rPr>
            </w:pPr>
            <w:r>
              <w:rPr>
                <w:rFonts w:ascii="Times New Roman" w:hAnsi="Times New Roman" w:cs="Times New Roman"/>
                <w:bCs/>
                <w:i/>
                <w:sz w:val="24"/>
                <w:szCs w:val="24"/>
              </w:rPr>
              <w:t xml:space="preserve">Предметом оценки ВСОКО являются: </w:t>
            </w:r>
          </w:p>
          <w:p w:rsidR="00357FD0" w:rsidRDefault="00830F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Качество образовательных результатов (степень соответствия результатов освоения обучающимися дополнительных общеобразовательных общеразвивающих программ государственному и социальному заказу).</w:t>
            </w:r>
          </w:p>
          <w:p w:rsidR="00357FD0" w:rsidRDefault="00830F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Качество образовательного процесса (качество и реализация дополнительных общеобразовательных общеразвивающих программ, качество условий реализации дополнительных общеобразовательных общеразвивающих программ, эффективность применения педагогических технологий, качество образовательных ресурсов).</w:t>
            </w:r>
          </w:p>
          <w:p w:rsidR="00357FD0" w:rsidRDefault="00830F6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Эффективность управления </w:t>
            </w:r>
            <w:r>
              <w:rPr>
                <w:rFonts w:ascii="Times New Roman" w:hAnsi="Times New Roman" w:cs="Times New Roman"/>
                <w:bCs/>
                <w:sz w:val="24"/>
                <w:szCs w:val="24"/>
              </w:rPr>
              <w:t>МАУДО «ЦРТДиЮ»</w:t>
            </w:r>
            <w:r>
              <w:rPr>
                <w:rFonts w:ascii="Times New Roman" w:hAnsi="Times New Roman" w:cs="Times New Roman"/>
                <w:sz w:val="24"/>
                <w:szCs w:val="24"/>
              </w:rPr>
              <w:t xml:space="preserve">. </w:t>
            </w:r>
          </w:p>
          <w:p w:rsidR="00357FD0" w:rsidRDefault="00830F6B">
            <w:pPr>
              <w:spacing w:after="0" w:line="240" w:lineRule="auto"/>
              <w:ind w:firstLine="567"/>
              <w:jc w:val="both"/>
              <w:rPr>
                <w:rFonts w:ascii="Times New Roman" w:hAnsi="Times New Roman" w:cs="Times New Roman"/>
                <w:sz w:val="24"/>
                <w:szCs w:val="24"/>
              </w:rPr>
            </w:pPr>
            <w:r>
              <w:rPr>
                <w:rFonts w:ascii="Times New Roman" w:hAnsi="Times New Roman" w:cs="Times New Roman"/>
                <w:bCs/>
                <w:i/>
                <w:sz w:val="24"/>
                <w:szCs w:val="24"/>
              </w:rPr>
              <w:t>Системность оценки качества образования</w:t>
            </w:r>
            <w:r>
              <w:rPr>
                <w:rFonts w:ascii="Times New Roman" w:hAnsi="Times New Roman" w:cs="Times New Roman"/>
                <w:sz w:val="24"/>
                <w:szCs w:val="24"/>
              </w:rPr>
              <w:t xml:space="preserve"> обеспечивается организацией мониторинга образовательной деятельности на уровне творческого объединения, направленности (уровень отдела, структурного подразделения), на уровне образовательной организации. </w:t>
            </w:r>
          </w:p>
          <w:p w:rsidR="00357FD0" w:rsidRDefault="00830F6B">
            <w:pPr>
              <w:spacing w:after="0" w:line="240" w:lineRule="auto"/>
              <w:ind w:firstLine="567"/>
              <w:jc w:val="both"/>
              <w:rPr>
                <w:rFonts w:ascii="Times New Roman" w:hAnsi="Times New Roman" w:cs="Times New Roman"/>
                <w:sz w:val="24"/>
                <w:szCs w:val="24"/>
              </w:rPr>
            </w:pPr>
            <w:r>
              <w:rPr>
                <w:rFonts w:ascii="Times New Roman" w:hAnsi="Times New Roman" w:cs="Times New Roman"/>
                <w:bCs/>
                <w:i/>
                <w:iCs/>
                <w:sz w:val="24"/>
                <w:szCs w:val="24"/>
              </w:rPr>
              <w:t>Основными методами мониторинга</w:t>
            </w:r>
            <w:r>
              <w:rPr>
                <w:rFonts w:ascii="Times New Roman" w:hAnsi="Times New Roman" w:cs="Times New Roman"/>
                <w:sz w:val="24"/>
                <w:szCs w:val="24"/>
              </w:rPr>
              <w:t xml:space="preserve"> являются самоанализ, собеседование, анализ документации, посещение и анализ занятий, анкетирование, опрос, педагогическое наблюдение, анализ результатов промежуточной аттестации обучающихся и другие</w:t>
            </w:r>
          </w:p>
        </w:tc>
      </w:tr>
      <w:tr w:rsidR="00357FD0">
        <w:tc>
          <w:tcPr>
            <w:tcW w:w="2088" w:type="dxa"/>
            <w:shd w:val="clear" w:color="auto" w:fill="B9C5F9"/>
            <w:vAlign w:val="center"/>
          </w:tcPr>
          <w:p w:rsidR="00357FD0" w:rsidRDefault="00830F6B">
            <w:pPr>
              <w:spacing w:after="0" w:line="240" w:lineRule="auto"/>
              <w:jc w:val="center"/>
              <w:rPr>
                <w:rFonts w:ascii="Times New Roman" w:hAnsi="Times New Roman" w:cs="Times New Roman"/>
                <w:b/>
                <w:bCs/>
                <w:color w:val="0000CC"/>
                <w:sz w:val="24"/>
                <w:szCs w:val="24"/>
              </w:rPr>
            </w:pPr>
            <w:r>
              <w:rPr>
                <w:rFonts w:ascii="Times New Roman" w:hAnsi="Times New Roman" w:cs="Times New Roman"/>
                <w:b/>
                <w:bCs/>
                <w:color w:val="0000CC"/>
                <w:sz w:val="24"/>
                <w:szCs w:val="24"/>
              </w:rPr>
              <w:t>Финансирование</w:t>
            </w:r>
          </w:p>
          <w:p w:rsidR="00357FD0" w:rsidRDefault="00830F6B">
            <w:pPr>
              <w:spacing w:after="0" w:line="240" w:lineRule="auto"/>
              <w:jc w:val="center"/>
              <w:rPr>
                <w:rFonts w:ascii="Times New Roman" w:hAnsi="Times New Roman" w:cs="Times New Roman"/>
                <w:b/>
                <w:bCs/>
                <w:sz w:val="24"/>
                <w:szCs w:val="24"/>
              </w:rPr>
            </w:pPr>
            <w:r>
              <w:rPr>
                <w:rFonts w:ascii="Times New Roman" w:hAnsi="Times New Roman" w:cs="Times New Roman"/>
                <w:b/>
                <w:bCs/>
                <w:color w:val="0000CC"/>
                <w:sz w:val="24"/>
                <w:szCs w:val="24"/>
              </w:rPr>
              <w:t>программы</w:t>
            </w:r>
          </w:p>
        </w:tc>
        <w:tc>
          <w:tcPr>
            <w:tcW w:w="7365" w:type="dxa"/>
          </w:tcPr>
          <w:p w:rsidR="00357FD0" w:rsidRDefault="00830F6B">
            <w:pPr>
              <w:spacing w:after="0" w:line="240" w:lineRule="auto"/>
              <w:ind w:firstLine="606"/>
              <w:jc w:val="both"/>
              <w:rPr>
                <w:rFonts w:ascii="Times New Roman" w:hAnsi="Times New Roman" w:cs="Times New Roman"/>
                <w:sz w:val="24"/>
                <w:szCs w:val="24"/>
              </w:rPr>
            </w:pPr>
            <w:r>
              <w:rPr>
                <w:rFonts w:ascii="Times New Roman" w:hAnsi="Times New Roman" w:cs="Times New Roman"/>
                <w:sz w:val="24"/>
                <w:szCs w:val="24"/>
              </w:rPr>
              <w:t>Осуществляется в пределах текущего финансирования и внебюджетных источников (в том числе в рамках государственно-частного партнерства).</w:t>
            </w:r>
          </w:p>
        </w:tc>
      </w:tr>
    </w:tbl>
    <w:p w:rsidR="00357FD0" w:rsidRDefault="00357FD0">
      <w:pPr>
        <w:spacing w:after="0" w:line="240" w:lineRule="auto"/>
        <w:ind w:firstLine="709"/>
        <w:jc w:val="center"/>
        <w:rPr>
          <w:rFonts w:ascii="Times New Roman" w:hAnsi="Times New Roman" w:cs="Times New Roman"/>
          <w:sz w:val="28"/>
          <w:szCs w:val="28"/>
        </w:rPr>
      </w:pPr>
    </w:p>
    <w:p w:rsidR="00357FD0" w:rsidRDefault="00357FD0">
      <w:pPr>
        <w:spacing w:after="0" w:line="240" w:lineRule="auto"/>
        <w:ind w:firstLine="709"/>
        <w:jc w:val="center"/>
        <w:rPr>
          <w:rFonts w:ascii="Times New Roman" w:hAnsi="Times New Roman" w:cs="Times New Roman"/>
          <w:sz w:val="28"/>
          <w:szCs w:val="28"/>
        </w:rPr>
      </w:pPr>
    </w:p>
    <w:p w:rsidR="00357FD0" w:rsidRDefault="00830F6B">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357FD0" w:rsidRDefault="00997D50">
      <w:pPr>
        <w:spacing w:after="0" w:line="240" w:lineRule="auto"/>
        <w:jc w:val="center"/>
        <w:rPr>
          <w:rFonts w:ascii="Times New Roman" w:hAnsi="Times New Roman" w:cs="Times New Roman"/>
          <w:b/>
          <w:bCs/>
          <w:sz w:val="28"/>
          <w:szCs w:val="28"/>
        </w:rPr>
      </w:pPr>
      <w:bookmarkStart w:id="2" w:name="_Toc142920157"/>
      <w:r>
        <w:rPr>
          <w:rFonts w:ascii="Times New Roman" w:hAnsi="Times New Roman" w:cs="Times New Roman"/>
          <w:b/>
          <w:bCs/>
          <w:color w:val="0000CC"/>
          <w:sz w:val="28"/>
          <w:szCs w:val="28"/>
        </w:rPr>
        <w:pict>
          <v:roundrect id="_x0000_s1029" style="position:absolute;left:0;text-align:left;margin-left:-.15pt;margin-top:-12.2pt;width:471.5pt;height:49.5pt;z-index:251661312;mso-width-relative:page;mso-height-relative:page" arcsize="10923f" fillcolor="#8eaadb" strokecolor="#8eaadb" strokeweight="1pt">
            <v:fill color2="#d9e2f3" angle="-45" focus="-50%" type="gradient"/>
            <v:shadow on="t" type="perspective" color="#1f3763" opacity=".5" offset="1pt" offset2="-3pt,-2pt"/>
            <v:textbox style="mso-next-textbox:#_x0000_s1029">
              <w:txbxContent>
                <w:p w:rsidR="007B6046" w:rsidRDefault="007B6046">
                  <w:pPr>
                    <w:pStyle w:val="af3"/>
                    <w:numPr>
                      <w:ilvl w:val="0"/>
                      <w:numId w:val="1"/>
                    </w:numPr>
                    <w:spacing w:after="0" w:line="240" w:lineRule="auto"/>
                    <w:jc w:val="center"/>
                    <w:rPr>
                      <w:sz w:val="32"/>
                      <w:szCs w:val="32"/>
                    </w:rPr>
                  </w:pPr>
                  <w:r>
                    <w:rPr>
                      <w:rFonts w:ascii="Times New Roman" w:hAnsi="Times New Roman" w:cs="Times New Roman"/>
                      <w:b/>
                      <w:bCs/>
                      <w:color w:val="0000CC"/>
                      <w:sz w:val="32"/>
                      <w:szCs w:val="32"/>
                    </w:rPr>
                    <w:t>АНАЛИЗ ПОТЕНЦИАЛА РАЗВИТИЯ</w:t>
                  </w:r>
                </w:p>
                <w:p w:rsidR="007B6046" w:rsidRDefault="007B6046">
                  <w:pPr>
                    <w:pStyle w:val="af3"/>
                    <w:spacing w:after="0" w:line="240" w:lineRule="auto"/>
                    <w:jc w:val="center"/>
                    <w:rPr>
                      <w:sz w:val="32"/>
                      <w:szCs w:val="32"/>
                    </w:rPr>
                  </w:pPr>
                  <w:r>
                    <w:rPr>
                      <w:rFonts w:ascii="Times New Roman" w:hAnsi="Times New Roman" w:cs="Times New Roman"/>
                      <w:b/>
                      <w:bCs/>
                      <w:color w:val="0000CC"/>
                      <w:sz w:val="32"/>
                      <w:szCs w:val="32"/>
                    </w:rPr>
                    <w:t>МАУДО «ЦРТДиЮ»</w:t>
                  </w:r>
                </w:p>
              </w:txbxContent>
            </v:textbox>
          </v:roundrect>
        </w:pict>
      </w:r>
    </w:p>
    <w:p w:rsidR="00357FD0" w:rsidRDefault="00357FD0">
      <w:pPr>
        <w:spacing w:after="0" w:line="240" w:lineRule="auto"/>
        <w:jc w:val="center"/>
        <w:rPr>
          <w:rFonts w:ascii="Times New Roman" w:hAnsi="Times New Roman" w:cs="Times New Roman"/>
          <w:b/>
          <w:bCs/>
          <w:sz w:val="28"/>
          <w:szCs w:val="28"/>
        </w:rPr>
      </w:pPr>
    </w:p>
    <w:p w:rsidR="00357FD0" w:rsidRDefault="00357FD0">
      <w:pPr>
        <w:spacing w:after="0" w:line="240" w:lineRule="auto"/>
        <w:jc w:val="center"/>
        <w:rPr>
          <w:rFonts w:ascii="Times New Roman" w:hAnsi="Times New Roman" w:cs="Times New Roman"/>
          <w:b/>
          <w:bCs/>
          <w:color w:val="0000CC"/>
          <w:sz w:val="28"/>
          <w:szCs w:val="28"/>
        </w:rPr>
      </w:pPr>
    </w:p>
    <w:p w:rsidR="00357FD0" w:rsidRDefault="00830F6B">
      <w:pPr>
        <w:spacing w:after="0" w:line="240" w:lineRule="auto"/>
        <w:jc w:val="center"/>
        <w:rPr>
          <w:rFonts w:ascii="Times New Roman" w:hAnsi="Times New Roman" w:cs="Times New Roman"/>
          <w:color w:val="0000CC"/>
          <w:sz w:val="28"/>
          <w:szCs w:val="28"/>
        </w:rPr>
      </w:pPr>
      <w:r>
        <w:rPr>
          <w:rFonts w:ascii="Times New Roman" w:hAnsi="Times New Roman" w:cs="Times New Roman"/>
          <w:b/>
          <w:bCs/>
          <w:color w:val="0000CC"/>
          <w:sz w:val="28"/>
          <w:szCs w:val="28"/>
        </w:rPr>
        <w:t>2.1. Общая характеристика МАУДО «ЦРТДиЮ»</w:t>
      </w:r>
      <w:bookmarkEnd w:id="2"/>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МАУДО «ЦРТДиЮ» находится в Зауральной части города Оренбурга по адресу: 460034, город Оренбург, ул. Центральная, д.13.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Созданный в 1993 году как «Центр технического творчества учащихся» и реорганизованный в «Центр развития творчества детей и юношества» в1998году, МАУДО «ЦРТДиЮ» является инновационным муниципальным учреждением дополнительного образования детей и юношества.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 видом деятельности МАУДО «ЦРТДиЮ» является реализация дополнительных общеобразовательных общеразвивающих программ на основе Лицензии № 3404 от 07 февраля 2020 года, серия 56Л01 №0005484.</w:t>
      </w:r>
    </w:p>
    <w:p w:rsidR="00357FD0" w:rsidRDefault="00830F6B">
      <w:pPr>
        <w:spacing w:after="0" w:line="240" w:lineRule="auto"/>
        <w:ind w:firstLine="709"/>
        <w:jc w:val="both"/>
      </w:pPr>
      <w:r>
        <w:rPr>
          <w:rFonts w:ascii="Times New Roman" w:hAnsi="Times New Roman" w:cs="Times New Roman"/>
          <w:sz w:val="28"/>
          <w:szCs w:val="28"/>
        </w:rPr>
        <w:t xml:space="preserve">Информация о деятельности учреждения, достижениях и новостях размещается на официальном сайте </w:t>
      </w:r>
      <w:r>
        <w:rPr>
          <w:rFonts w:ascii="Times New Roman" w:hAnsi="Times New Roman" w:cs="Times New Roman"/>
          <w:color w:val="0000CC"/>
          <w:sz w:val="28"/>
          <w:szCs w:val="28"/>
        </w:rPr>
        <w:t>https://crtdu-oren.ru//,</w:t>
      </w:r>
      <w:r>
        <w:rPr>
          <w:rFonts w:ascii="Times New Roman" w:hAnsi="Times New Roman" w:cs="Times New Roman"/>
          <w:sz w:val="28"/>
          <w:szCs w:val="28"/>
        </w:rPr>
        <w:t xml:space="preserve"> в социальных сетях «ВКонтакте», «Одноклассники», мессенджере Telegram.</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МАУДО «ЦРТДиЮ» предоставляет образовательные услуги 3380 обучающимся от 5 до 18 лет. С учетом обучения в нескольких объединениях число обучающихся достигает 3380 человек. В 284 творческих объединениях ведется обучение по 57 дополнительным общеобразовательным программам.</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МАУДО «ЦРТДиЮ» реализует образовательную деятельность на базе главного корпуса (ул. Центральная, д.13), площадь которого составляет 1824 кв.м., а также 3 детских клубов по месту жительства общей площадью 609,5 кв.м. Дополнительные общеобразовательные программы реализуются в том числе и на базе 11 образовательных организаций города.</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МАУДО «ЦРТДиЮ» организует работу с детьми в течение всего календарного года.</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каникулярный период активный отдых и оздоровление более 600 детей ежегодно организуется в загородном оздоровительно-образовательном лагере «Юность», а также на 4 площадках с кратковременным пребыванием детей на базе МАУДО «ЦРТДиЮ» и клубов по месту жительства и в лагере с дневным пребыванием на базе МОАУ «Лицей № 9».</w:t>
      </w:r>
    </w:p>
    <w:p w:rsidR="00357FD0" w:rsidRDefault="00357FD0">
      <w:pPr>
        <w:spacing w:after="0" w:line="240" w:lineRule="auto"/>
        <w:ind w:firstLine="709"/>
        <w:jc w:val="both"/>
        <w:rPr>
          <w:rFonts w:ascii="Times New Roman" w:hAnsi="Times New Roman" w:cs="Times New Roman"/>
          <w:sz w:val="28"/>
          <w:szCs w:val="28"/>
        </w:rPr>
      </w:pPr>
    </w:p>
    <w:p w:rsidR="00357FD0" w:rsidRDefault="00830F6B">
      <w:pPr>
        <w:spacing w:after="120" w:line="240" w:lineRule="auto"/>
        <w:rPr>
          <w:rFonts w:ascii="Times New Roman" w:hAnsi="Times New Roman" w:cs="Times New Roman"/>
          <w:b/>
          <w:i/>
          <w:color w:val="0000CC"/>
          <w:sz w:val="28"/>
          <w:szCs w:val="28"/>
        </w:rPr>
      </w:pPr>
      <w:r>
        <w:rPr>
          <w:rFonts w:ascii="Times New Roman" w:hAnsi="Times New Roman" w:cs="Times New Roman"/>
          <w:b/>
          <w:i/>
          <w:color w:val="0000FF"/>
          <w:sz w:val="28"/>
          <w:szCs w:val="28"/>
        </w:rPr>
        <w:t>Кадровый</w:t>
      </w:r>
      <w:r>
        <w:rPr>
          <w:rFonts w:ascii="Times New Roman" w:hAnsi="Times New Roman" w:cs="Times New Roman"/>
          <w:b/>
          <w:i/>
          <w:color w:val="0000CC"/>
          <w:sz w:val="28"/>
          <w:szCs w:val="28"/>
        </w:rPr>
        <w:t xml:space="preserve"> </w:t>
      </w:r>
      <w:r>
        <w:rPr>
          <w:rFonts w:ascii="Times New Roman" w:hAnsi="Times New Roman" w:cs="Times New Roman"/>
          <w:b/>
          <w:i/>
          <w:color w:val="0000FF"/>
          <w:sz w:val="28"/>
          <w:szCs w:val="28"/>
        </w:rPr>
        <w:t>ресурс</w:t>
      </w:r>
    </w:p>
    <w:p w:rsidR="00357FD0" w:rsidRDefault="00830F6B">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МАУДО «ЦРТДиЮ» работает 76 сотрудников, в том числе 54 педагогических работника, 22 человека - учебно-вспомогательный и обслуживающий персонал. Высшее образование имеют 36 педагогических работников. Один педагог имеет ученую степень кандидата педагогических наук по профилю деятельности. Имеют высшую квалификационную категорию – 17 человек, первую – 35 человек.</w:t>
      </w:r>
    </w:p>
    <w:p w:rsidR="00357FD0" w:rsidRDefault="00357FD0">
      <w:pPr>
        <w:spacing w:after="0" w:line="240" w:lineRule="auto"/>
        <w:ind w:firstLine="709"/>
        <w:jc w:val="both"/>
        <w:rPr>
          <w:rFonts w:ascii="Times New Roman" w:hAnsi="Times New Roman" w:cs="Times New Roman"/>
          <w:sz w:val="28"/>
          <w:szCs w:val="28"/>
        </w:rPr>
      </w:pPr>
    </w:p>
    <w:p w:rsidR="00357FD0" w:rsidRDefault="00357FD0">
      <w:pPr>
        <w:spacing w:after="0" w:line="240" w:lineRule="auto"/>
        <w:ind w:firstLine="709"/>
        <w:jc w:val="both"/>
        <w:rPr>
          <w:rFonts w:ascii="Times New Roman" w:hAnsi="Times New Roman" w:cs="Times New Roman"/>
          <w:sz w:val="28"/>
          <w:szCs w:val="28"/>
        </w:rPr>
      </w:pPr>
    </w:p>
    <w:p w:rsidR="00357FD0" w:rsidRDefault="00357FD0">
      <w:pPr>
        <w:spacing w:after="0" w:line="240" w:lineRule="auto"/>
        <w:ind w:firstLine="709"/>
        <w:jc w:val="both"/>
        <w:rPr>
          <w:rFonts w:ascii="Times New Roman" w:hAnsi="Times New Roman" w:cs="Times New Roman"/>
          <w:sz w:val="28"/>
          <w:szCs w:val="28"/>
        </w:rPr>
      </w:pPr>
    </w:p>
    <w:p w:rsidR="00357FD0" w:rsidRDefault="00830F6B">
      <w:pPr>
        <w:spacing w:after="0" w:line="240" w:lineRule="auto"/>
        <w:ind w:firstLine="709"/>
        <w:jc w:val="both"/>
        <w:rPr>
          <w:rFonts w:ascii="Times New Roman" w:hAnsi="Times New Roman" w:cs="Times New Roman"/>
          <w:b/>
          <w:color w:val="0000FF"/>
          <w:sz w:val="28"/>
          <w:szCs w:val="28"/>
        </w:rPr>
      </w:pPr>
      <w:r>
        <w:rPr>
          <w:rFonts w:ascii="Times New Roman" w:hAnsi="Times New Roman" w:cs="Times New Roman"/>
          <w:b/>
          <w:color w:val="0000FF"/>
          <w:sz w:val="28"/>
          <w:szCs w:val="28"/>
        </w:rPr>
        <w:t>Имеют награды и звания:</w:t>
      </w:r>
    </w:p>
    <w:tbl>
      <w:tblPr>
        <w:tblStyle w:val="af2"/>
        <w:tblW w:w="9607" w:type="dxa"/>
        <w:tblLook w:val="04A0" w:firstRow="1" w:lastRow="0" w:firstColumn="1" w:lastColumn="0" w:noHBand="0" w:noVBand="1"/>
      </w:tblPr>
      <w:tblGrid>
        <w:gridCol w:w="7196"/>
        <w:gridCol w:w="2411"/>
      </w:tblGrid>
      <w:tr w:rsidR="00357FD0">
        <w:tc>
          <w:tcPr>
            <w:tcW w:w="7196" w:type="dxa"/>
            <w:shd w:val="clear" w:color="auto" w:fill="CCCCFF"/>
          </w:tcPr>
          <w:p w:rsidR="00357FD0" w:rsidRDefault="00830F6B">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tc>
        <w:tc>
          <w:tcPr>
            <w:tcW w:w="2411" w:type="dxa"/>
            <w:shd w:val="clear" w:color="auto" w:fill="CCCCFF"/>
          </w:tcPr>
          <w:p w:rsidR="00357FD0" w:rsidRDefault="00830F6B">
            <w:pPr>
              <w:spacing w:after="0" w:line="240" w:lineRule="auto"/>
              <w:jc w:val="center"/>
              <w:rPr>
                <w:rFonts w:ascii="Times New Roman" w:hAnsi="Times New Roman"/>
                <w:b/>
                <w:sz w:val="24"/>
                <w:szCs w:val="24"/>
              </w:rPr>
            </w:pPr>
            <w:r>
              <w:rPr>
                <w:rFonts w:ascii="Times New Roman" w:hAnsi="Times New Roman"/>
                <w:b/>
                <w:sz w:val="24"/>
                <w:szCs w:val="24"/>
              </w:rPr>
              <w:t>Кол-во человек</w:t>
            </w:r>
          </w:p>
        </w:tc>
      </w:tr>
      <w:tr w:rsidR="00357FD0">
        <w:tc>
          <w:tcPr>
            <w:tcW w:w="7196" w:type="dxa"/>
          </w:tcPr>
          <w:p w:rsidR="00357FD0" w:rsidRDefault="00830F6B">
            <w:pPr>
              <w:spacing w:after="0" w:line="240" w:lineRule="auto"/>
              <w:rPr>
                <w:rFonts w:ascii="Times New Roman" w:hAnsi="Times New Roman"/>
                <w:sz w:val="24"/>
                <w:szCs w:val="24"/>
              </w:rPr>
            </w:pPr>
            <w:r>
              <w:rPr>
                <w:rFonts w:ascii="Times New Roman" w:hAnsi="Times New Roman"/>
                <w:sz w:val="24"/>
                <w:szCs w:val="24"/>
              </w:rPr>
              <w:t>Почетный работник сферы образования</w:t>
            </w:r>
          </w:p>
        </w:tc>
        <w:tc>
          <w:tcPr>
            <w:tcW w:w="2411" w:type="dxa"/>
            <w:vAlign w:val="center"/>
          </w:tcPr>
          <w:p w:rsidR="00357FD0" w:rsidRDefault="00830F6B">
            <w:pPr>
              <w:spacing w:after="0" w:line="240" w:lineRule="auto"/>
              <w:jc w:val="center"/>
              <w:rPr>
                <w:rFonts w:ascii="Times New Roman" w:hAnsi="Times New Roman"/>
                <w:sz w:val="24"/>
                <w:szCs w:val="24"/>
              </w:rPr>
            </w:pPr>
            <w:r>
              <w:rPr>
                <w:rFonts w:ascii="Times New Roman" w:hAnsi="Times New Roman"/>
                <w:sz w:val="24"/>
                <w:szCs w:val="24"/>
              </w:rPr>
              <w:t>1 (Балаева Н.Н.)</w:t>
            </w:r>
          </w:p>
        </w:tc>
      </w:tr>
      <w:tr w:rsidR="00357FD0">
        <w:tc>
          <w:tcPr>
            <w:tcW w:w="7196" w:type="dxa"/>
          </w:tcPr>
          <w:p w:rsidR="00357FD0" w:rsidRDefault="00830F6B">
            <w:pPr>
              <w:spacing w:after="0" w:line="240" w:lineRule="auto"/>
              <w:rPr>
                <w:rFonts w:ascii="Times New Roman" w:hAnsi="Times New Roman"/>
                <w:sz w:val="24"/>
                <w:szCs w:val="24"/>
              </w:rPr>
            </w:pPr>
            <w:r>
              <w:rPr>
                <w:rFonts w:ascii="Times New Roman" w:hAnsi="Times New Roman"/>
                <w:sz w:val="24"/>
                <w:szCs w:val="24"/>
              </w:rPr>
              <w:t>Отличник просвещения</w:t>
            </w:r>
          </w:p>
        </w:tc>
        <w:tc>
          <w:tcPr>
            <w:tcW w:w="2411" w:type="dxa"/>
            <w:vAlign w:val="center"/>
          </w:tcPr>
          <w:p w:rsidR="00357FD0" w:rsidRDefault="00830F6B">
            <w:pPr>
              <w:spacing w:after="0" w:line="240" w:lineRule="auto"/>
              <w:jc w:val="center"/>
              <w:rPr>
                <w:rFonts w:ascii="Times New Roman" w:hAnsi="Times New Roman"/>
                <w:sz w:val="24"/>
                <w:szCs w:val="24"/>
              </w:rPr>
            </w:pPr>
            <w:r>
              <w:rPr>
                <w:rFonts w:ascii="Times New Roman" w:hAnsi="Times New Roman"/>
                <w:sz w:val="24"/>
                <w:szCs w:val="24"/>
              </w:rPr>
              <w:t>1 (Кравченко Г.И.)</w:t>
            </w:r>
          </w:p>
        </w:tc>
      </w:tr>
      <w:tr w:rsidR="00357FD0">
        <w:tc>
          <w:tcPr>
            <w:tcW w:w="7196" w:type="dxa"/>
          </w:tcPr>
          <w:p w:rsidR="00357FD0" w:rsidRDefault="00830F6B">
            <w:pPr>
              <w:spacing w:after="0" w:line="240" w:lineRule="auto"/>
              <w:rPr>
                <w:rFonts w:ascii="Times New Roman" w:hAnsi="Times New Roman"/>
                <w:sz w:val="24"/>
                <w:szCs w:val="24"/>
              </w:rPr>
            </w:pPr>
            <w:r>
              <w:rPr>
                <w:rFonts w:ascii="Times New Roman" w:hAnsi="Times New Roman"/>
                <w:sz w:val="24"/>
                <w:szCs w:val="24"/>
              </w:rPr>
              <w:t>Благодарственное письмо депутата Государственной думы Федерального собрания В.А. Ильиных</w:t>
            </w:r>
          </w:p>
        </w:tc>
        <w:tc>
          <w:tcPr>
            <w:tcW w:w="2411" w:type="dxa"/>
            <w:vAlign w:val="center"/>
          </w:tcPr>
          <w:p w:rsidR="00357FD0" w:rsidRDefault="00830F6B">
            <w:pPr>
              <w:spacing w:after="0" w:line="240" w:lineRule="auto"/>
              <w:jc w:val="center"/>
              <w:rPr>
                <w:rFonts w:ascii="Times New Roman" w:hAnsi="Times New Roman"/>
                <w:sz w:val="24"/>
                <w:szCs w:val="24"/>
              </w:rPr>
            </w:pPr>
            <w:r>
              <w:rPr>
                <w:rFonts w:ascii="Times New Roman" w:hAnsi="Times New Roman"/>
                <w:sz w:val="24"/>
                <w:szCs w:val="24"/>
              </w:rPr>
              <w:t>1 (Музыченко Е.Н.).</w:t>
            </w:r>
          </w:p>
        </w:tc>
      </w:tr>
      <w:tr w:rsidR="00357FD0">
        <w:tc>
          <w:tcPr>
            <w:tcW w:w="7196" w:type="dxa"/>
          </w:tcPr>
          <w:p w:rsidR="00357FD0" w:rsidRDefault="00830F6B">
            <w:pPr>
              <w:spacing w:after="0" w:line="240" w:lineRule="auto"/>
              <w:rPr>
                <w:rFonts w:ascii="Times New Roman" w:hAnsi="Times New Roman"/>
                <w:sz w:val="24"/>
                <w:szCs w:val="24"/>
              </w:rPr>
            </w:pPr>
            <w:r>
              <w:rPr>
                <w:rFonts w:ascii="Times New Roman" w:hAnsi="Times New Roman"/>
                <w:sz w:val="24"/>
                <w:szCs w:val="24"/>
              </w:rPr>
              <w:t>Почетная грамота министерства Просвещения РФ</w:t>
            </w:r>
          </w:p>
        </w:tc>
        <w:tc>
          <w:tcPr>
            <w:tcW w:w="2411" w:type="dxa"/>
            <w:vAlign w:val="center"/>
          </w:tcPr>
          <w:p w:rsidR="00357FD0" w:rsidRDefault="00830F6B">
            <w:pPr>
              <w:spacing w:after="0" w:line="240" w:lineRule="auto"/>
              <w:jc w:val="center"/>
              <w:rPr>
                <w:rFonts w:ascii="Times New Roman" w:hAnsi="Times New Roman"/>
                <w:sz w:val="24"/>
                <w:szCs w:val="24"/>
              </w:rPr>
            </w:pPr>
            <w:r>
              <w:rPr>
                <w:rFonts w:ascii="Times New Roman" w:hAnsi="Times New Roman"/>
                <w:sz w:val="24"/>
                <w:szCs w:val="24"/>
              </w:rPr>
              <w:t>3</w:t>
            </w:r>
          </w:p>
        </w:tc>
      </w:tr>
      <w:tr w:rsidR="00357FD0">
        <w:tc>
          <w:tcPr>
            <w:tcW w:w="7196" w:type="dxa"/>
          </w:tcPr>
          <w:p w:rsidR="00357FD0" w:rsidRDefault="00830F6B">
            <w:pPr>
              <w:spacing w:after="0" w:line="240" w:lineRule="auto"/>
              <w:rPr>
                <w:rFonts w:ascii="Times New Roman" w:hAnsi="Times New Roman"/>
                <w:sz w:val="24"/>
                <w:szCs w:val="24"/>
              </w:rPr>
            </w:pPr>
            <w:r>
              <w:rPr>
                <w:rFonts w:ascii="Times New Roman" w:hAnsi="Times New Roman"/>
                <w:sz w:val="24"/>
                <w:szCs w:val="24"/>
              </w:rPr>
              <w:t>Почетная грамота министерства образования Оренбургской области</w:t>
            </w:r>
          </w:p>
        </w:tc>
        <w:tc>
          <w:tcPr>
            <w:tcW w:w="2411" w:type="dxa"/>
            <w:vAlign w:val="center"/>
          </w:tcPr>
          <w:p w:rsidR="00357FD0" w:rsidRDefault="00830F6B">
            <w:pPr>
              <w:spacing w:after="0" w:line="240" w:lineRule="auto"/>
              <w:jc w:val="center"/>
              <w:rPr>
                <w:rFonts w:ascii="Times New Roman" w:hAnsi="Times New Roman"/>
                <w:sz w:val="24"/>
                <w:szCs w:val="24"/>
              </w:rPr>
            </w:pPr>
            <w:r>
              <w:rPr>
                <w:rFonts w:ascii="Times New Roman" w:hAnsi="Times New Roman"/>
                <w:sz w:val="24"/>
                <w:szCs w:val="24"/>
              </w:rPr>
              <w:t>4</w:t>
            </w:r>
          </w:p>
        </w:tc>
      </w:tr>
      <w:tr w:rsidR="00357FD0">
        <w:tc>
          <w:tcPr>
            <w:tcW w:w="7196" w:type="dxa"/>
          </w:tcPr>
          <w:p w:rsidR="00357FD0" w:rsidRDefault="00830F6B">
            <w:pPr>
              <w:spacing w:after="0" w:line="240" w:lineRule="auto"/>
              <w:rPr>
                <w:rFonts w:ascii="Times New Roman" w:hAnsi="Times New Roman"/>
                <w:sz w:val="24"/>
                <w:szCs w:val="24"/>
              </w:rPr>
            </w:pPr>
            <w:r>
              <w:rPr>
                <w:rFonts w:ascii="Times New Roman" w:hAnsi="Times New Roman"/>
                <w:sz w:val="24"/>
                <w:szCs w:val="24"/>
              </w:rPr>
              <w:t>Благодарственное письмо Губернатора Оренбургской области</w:t>
            </w:r>
          </w:p>
        </w:tc>
        <w:tc>
          <w:tcPr>
            <w:tcW w:w="2411" w:type="dxa"/>
            <w:vAlign w:val="center"/>
          </w:tcPr>
          <w:p w:rsidR="00357FD0" w:rsidRDefault="00830F6B">
            <w:pPr>
              <w:spacing w:after="0" w:line="240" w:lineRule="auto"/>
              <w:jc w:val="center"/>
              <w:rPr>
                <w:rFonts w:ascii="Times New Roman" w:hAnsi="Times New Roman"/>
                <w:sz w:val="24"/>
                <w:szCs w:val="24"/>
              </w:rPr>
            </w:pPr>
            <w:r>
              <w:rPr>
                <w:rFonts w:ascii="Times New Roman" w:hAnsi="Times New Roman"/>
                <w:sz w:val="24"/>
                <w:szCs w:val="24"/>
              </w:rPr>
              <w:t>1</w:t>
            </w:r>
          </w:p>
        </w:tc>
      </w:tr>
      <w:tr w:rsidR="00357FD0">
        <w:tc>
          <w:tcPr>
            <w:tcW w:w="7196" w:type="dxa"/>
          </w:tcPr>
          <w:p w:rsidR="00357FD0" w:rsidRDefault="00830F6B">
            <w:pPr>
              <w:spacing w:after="0" w:line="240" w:lineRule="auto"/>
              <w:rPr>
                <w:rFonts w:ascii="Times New Roman" w:hAnsi="Times New Roman"/>
                <w:sz w:val="24"/>
                <w:szCs w:val="24"/>
              </w:rPr>
            </w:pPr>
            <w:r>
              <w:rPr>
                <w:rFonts w:ascii="Times New Roman" w:hAnsi="Times New Roman"/>
                <w:sz w:val="24"/>
                <w:szCs w:val="24"/>
              </w:rPr>
              <w:t>Благодарственное письмо Оренбургского городского Совета</w:t>
            </w:r>
          </w:p>
        </w:tc>
        <w:tc>
          <w:tcPr>
            <w:tcW w:w="2411" w:type="dxa"/>
            <w:vAlign w:val="center"/>
          </w:tcPr>
          <w:p w:rsidR="00357FD0" w:rsidRDefault="00830F6B">
            <w:pPr>
              <w:spacing w:after="0" w:line="240" w:lineRule="auto"/>
              <w:jc w:val="center"/>
              <w:rPr>
                <w:rFonts w:ascii="Times New Roman" w:hAnsi="Times New Roman"/>
                <w:sz w:val="24"/>
                <w:szCs w:val="24"/>
              </w:rPr>
            </w:pPr>
            <w:r>
              <w:rPr>
                <w:rFonts w:ascii="Times New Roman" w:hAnsi="Times New Roman"/>
                <w:sz w:val="24"/>
                <w:szCs w:val="24"/>
              </w:rPr>
              <w:t>8</w:t>
            </w:r>
          </w:p>
        </w:tc>
      </w:tr>
      <w:tr w:rsidR="00357FD0">
        <w:tc>
          <w:tcPr>
            <w:tcW w:w="7196" w:type="dxa"/>
          </w:tcPr>
          <w:p w:rsidR="00357FD0" w:rsidRDefault="00830F6B">
            <w:pPr>
              <w:spacing w:after="0" w:line="240" w:lineRule="auto"/>
              <w:rPr>
                <w:rFonts w:ascii="Times New Roman" w:hAnsi="Times New Roman"/>
                <w:sz w:val="24"/>
                <w:szCs w:val="24"/>
              </w:rPr>
            </w:pPr>
            <w:r>
              <w:rPr>
                <w:rFonts w:ascii="Times New Roman" w:hAnsi="Times New Roman"/>
                <w:sz w:val="24"/>
                <w:szCs w:val="24"/>
              </w:rPr>
              <w:t>Благодарственное письмо депутата городского Совета</w:t>
            </w:r>
          </w:p>
        </w:tc>
        <w:tc>
          <w:tcPr>
            <w:tcW w:w="2411" w:type="dxa"/>
            <w:vAlign w:val="center"/>
          </w:tcPr>
          <w:p w:rsidR="00357FD0" w:rsidRDefault="00830F6B">
            <w:pPr>
              <w:spacing w:after="0" w:line="240" w:lineRule="auto"/>
              <w:jc w:val="center"/>
              <w:rPr>
                <w:rFonts w:ascii="Times New Roman" w:hAnsi="Times New Roman"/>
                <w:sz w:val="24"/>
                <w:szCs w:val="24"/>
              </w:rPr>
            </w:pPr>
            <w:r>
              <w:rPr>
                <w:rFonts w:ascii="Times New Roman" w:hAnsi="Times New Roman"/>
                <w:sz w:val="24"/>
                <w:szCs w:val="24"/>
              </w:rPr>
              <w:t>2</w:t>
            </w:r>
          </w:p>
        </w:tc>
      </w:tr>
      <w:tr w:rsidR="00357FD0">
        <w:tc>
          <w:tcPr>
            <w:tcW w:w="7196" w:type="dxa"/>
          </w:tcPr>
          <w:p w:rsidR="00357FD0" w:rsidRDefault="00830F6B">
            <w:pPr>
              <w:spacing w:after="0" w:line="240" w:lineRule="auto"/>
              <w:rPr>
                <w:rFonts w:ascii="Times New Roman" w:hAnsi="Times New Roman"/>
                <w:sz w:val="24"/>
                <w:szCs w:val="24"/>
              </w:rPr>
            </w:pPr>
            <w:r>
              <w:rPr>
                <w:rFonts w:ascii="Times New Roman" w:eastAsia="Calibri" w:hAnsi="Times New Roman"/>
                <w:sz w:val="24"/>
                <w:szCs w:val="24"/>
              </w:rPr>
              <w:t>Благодарность Главы г. Оренбурга</w:t>
            </w:r>
          </w:p>
        </w:tc>
        <w:tc>
          <w:tcPr>
            <w:tcW w:w="2411" w:type="dxa"/>
            <w:vAlign w:val="center"/>
          </w:tcPr>
          <w:p w:rsidR="00357FD0" w:rsidRDefault="00830F6B">
            <w:pPr>
              <w:spacing w:after="0" w:line="240" w:lineRule="auto"/>
              <w:jc w:val="center"/>
              <w:rPr>
                <w:rFonts w:ascii="Times New Roman" w:hAnsi="Times New Roman"/>
                <w:sz w:val="24"/>
                <w:szCs w:val="24"/>
              </w:rPr>
            </w:pPr>
            <w:r>
              <w:rPr>
                <w:rFonts w:ascii="Times New Roman" w:hAnsi="Times New Roman"/>
                <w:sz w:val="24"/>
                <w:szCs w:val="24"/>
              </w:rPr>
              <w:t>2</w:t>
            </w:r>
          </w:p>
        </w:tc>
      </w:tr>
      <w:tr w:rsidR="00357FD0">
        <w:tc>
          <w:tcPr>
            <w:tcW w:w="7196" w:type="dxa"/>
          </w:tcPr>
          <w:p w:rsidR="00357FD0" w:rsidRDefault="00830F6B">
            <w:pPr>
              <w:spacing w:after="0" w:line="240" w:lineRule="auto"/>
              <w:rPr>
                <w:rFonts w:ascii="Times New Roman" w:eastAsia="Calibri" w:hAnsi="Times New Roman"/>
                <w:sz w:val="24"/>
                <w:szCs w:val="24"/>
              </w:rPr>
            </w:pPr>
            <w:r>
              <w:rPr>
                <w:rFonts w:ascii="Times New Roman" w:hAnsi="Times New Roman"/>
                <w:sz w:val="24"/>
                <w:szCs w:val="24"/>
              </w:rPr>
              <w:t>Благодарность администрации города Оренбурга</w:t>
            </w:r>
          </w:p>
        </w:tc>
        <w:tc>
          <w:tcPr>
            <w:tcW w:w="2411" w:type="dxa"/>
            <w:vAlign w:val="center"/>
          </w:tcPr>
          <w:p w:rsidR="00357FD0" w:rsidRDefault="00830F6B">
            <w:pPr>
              <w:spacing w:after="0" w:line="240" w:lineRule="auto"/>
              <w:jc w:val="center"/>
              <w:rPr>
                <w:rFonts w:ascii="Times New Roman" w:hAnsi="Times New Roman"/>
                <w:sz w:val="24"/>
                <w:szCs w:val="24"/>
              </w:rPr>
            </w:pPr>
            <w:r>
              <w:rPr>
                <w:rFonts w:ascii="Times New Roman" w:hAnsi="Times New Roman"/>
                <w:sz w:val="24"/>
                <w:szCs w:val="24"/>
              </w:rPr>
              <w:t>8</w:t>
            </w:r>
          </w:p>
        </w:tc>
      </w:tr>
      <w:tr w:rsidR="00357FD0">
        <w:tc>
          <w:tcPr>
            <w:tcW w:w="7196" w:type="dxa"/>
          </w:tcPr>
          <w:p w:rsidR="00357FD0" w:rsidRDefault="00830F6B">
            <w:pPr>
              <w:spacing w:after="0" w:line="240" w:lineRule="auto"/>
              <w:rPr>
                <w:rFonts w:ascii="Times New Roman" w:hAnsi="Times New Roman"/>
                <w:sz w:val="24"/>
                <w:szCs w:val="24"/>
              </w:rPr>
            </w:pPr>
            <w:r>
              <w:rPr>
                <w:rFonts w:ascii="Times New Roman" w:eastAsia="Calibri" w:hAnsi="Times New Roman"/>
                <w:sz w:val="24"/>
                <w:szCs w:val="24"/>
              </w:rPr>
              <w:t>Почетная грамота управления образования администрации города Оренбурга</w:t>
            </w:r>
          </w:p>
        </w:tc>
        <w:tc>
          <w:tcPr>
            <w:tcW w:w="2411" w:type="dxa"/>
            <w:vAlign w:val="center"/>
          </w:tcPr>
          <w:p w:rsidR="00357FD0" w:rsidRDefault="00830F6B">
            <w:pPr>
              <w:spacing w:after="0" w:line="240" w:lineRule="auto"/>
              <w:jc w:val="center"/>
              <w:rPr>
                <w:rFonts w:ascii="Times New Roman" w:hAnsi="Times New Roman"/>
                <w:sz w:val="24"/>
                <w:szCs w:val="24"/>
              </w:rPr>
            </w:pPr>
            <w:r>
              <w:rPr>
                <w:rFonts w:ascii="Times New Roman" w:eastAsia="Calibri" w:hAnsi="Times New Roman"/>
                <w:sz w:val="24"/>
                <w:szCs w:val="24"/>
              </w:rPr>
              <w:t>26</w:t>
            </w:r>
          </w:p>
        </w:tc>
      </w:tr>
      <w:tr w:rsidR="00357FD0">
        <w:tc>
          <w:tcPr>
            <w:tcW w:w="7196" w:type="dxa"/>
          </w:tcPr>
          <w:p w:rsidR="00357FD0" w:rsidRDefault="00830F6B">
            <w:pPr>
              <w:spacing w:after="0" w:line="240" w:lineRule="auto"/>
              <w:rPr>
                <w:rFonts w:ascii="Times New Roman" w:hAnsi="Times New Roman"/>
                <w:sz w:val="24"/>
                <w:szCs w:val="24"/>
              </w:rPr>
            </w:pPr>
            <w:r>
              <w:rPr>
                <w:rFonts w:ascii="Times New Roman" w:eastAsia="Times New Roman" w:hAnsi="Times New Roman" w:cs="Times New Roman"/>
                <w:sz w:val="24"/>
                <w:szCs w:val="24"/>
              </w:rPr>
              <w:t>Благодарность управления образования администрации города Оренбурга</w:t>
            </w:r>
          </w:p>
        </w:tc>
        <w:tc>
          <w:tcPr>
            <w:tcW w:w="2411" w:type="dxa"/>
            <w:vAlign w:val="center"/>
          </w:tcPr>
          <w:p w:rsidR="00357FD0" w:rsidRDefault="00830F6B">
            <w:pPr>
              <w:spacing w:after="0" w:line="240" w:lineRule="auto"/>
              <w:jc w:val="center"/>
              <w:rPr>
                <w:rFonts w:ascii="Times New Roman" w:hAnsi="Times New Roman"/>
                <w:sz w:val="24"/>
                <w:szCs w:val="24"/>
              </w:rPr>
            </w:pPr>
            <w:r>
              <w:rPr>
                <w:rFonts w:ascii="Times New Roman" w:eastAsia="Times New Roman" w:hAnsi="Times New Roman" w:cs="Times New Roman"/>
                <w:sz w:val="24"/>
                <w:szCs w:val="24"/>
              </w:rPr>
              <w:t>8</w:t>
            </w:r>
          </w:p>
        </w:tc>
      </w:tr>
      <w:tr w:rsidR="00357FD0">
        <w:tc>
          <w:tcPr>
            <w:tcW w:w="7196" w:type="dxa"/>
          </w:tcPr>
          <w:p w:rsidR="00357FD0" w:rsidRDefault="00830F6B">
            <w:pPr>
              <w:spacing w:after="0" w:line="240" w:lineRule="auto"/>
              <w:rPr>
                <w:rFonts w:ascii="Times New Roman" w:eastAsia="Calibri" w:hAnsi="Times New Roman"/>
                <w:sz w:val="24"/>
                <w:szCs w:val="24"/>
              </w:rPr>
            </w:pPr>
            <w:r>
              <w:rPr>
                <w:rFonts w:ascii="Times New Roman" w:eastAsia="Times New Roman" w:hAnsi="Times New Roman" w:cs="Times New Roman"/>
                <w:sz w:val="24"/>
                <w:szCs w:val="24"/>
              </w:rPr>
              <w:t>Благодарность начальника управления образования администрации города Оренбурга</w:t>
            </w:r>
          </w:p>
        </w:tc>
        <w:tc>
          <w:tcPr>
            <w:tcW w:w="2411" w:type="dxa"/>
            <w:vAlign w:val="center"/>
          </w:tcPr>
          <w:p w:rsidR="00357FD0" w:rsidRDefault="00830F6B">
            <w:pPr>
              <w:spacing w:after="0" w:line="240" w:lineRule="auto"/>
              <w:jc w:val="center"/>
              <w:rPr>
                <w:rFonts w:ascii="Times New Roman" w:eastAsia="Calibri" w:hAnsi="Times New Roman"/>
                <w:sz w:val="24"/>
                <w:szCs w:val="24"/>
              </w:rPr>
            </w:pPr>
            <w:r>
              <w:rPr>
                <w:rFonts w:ascii="Times New Roman" w:eastAsia="Calibri" w:hAnsi="Times New Roman"/>
                <w:sz w:val="24"/>
                <w:szCs w:val="24"/>
              </w:rPr>
              <w:t>12</w:t>
            </w:r>
          </w:p>
        </w:tc>
      </w:tr>
      <w:tr w:rsidR="00357FD0">
        <w:tc>
          <w:tcPr>
            <w:tcW w:w="7196" w:type="dxa"/>
          </w:tcPr>
          <w:p w:rsidR="00357FD0" w:rsidRDefault="00830F6B">
            <w:pPr>
              <w:spacing w:after="0" w:line="240" w:lineRule="auto"/>
              <w:rPr>
                <w:rFonts w:ascii="Times New Roman" w:eastAsia="Calibri" w:hAnsi="Times New Roman"/>
                <w:sz w:val="24"/>
                <w:szCs w:val="24"/>
              </w:rPr>
            </w:pPr>
            <w:r>
              <w:rPr>
                <w:rFonts w:ascii="Times New Roman" w:hAnsi="Times New Roman"/>
                <w:sz w:val="24"/>
                <w:szCs w:val="24"/>
              </w:rPr>
              <w:t>Благодарственное письмо управления образования администрации города Оренбурга</w:t>
            </w:r>
          </w:p>
        </w:tc>
        <w:tc>
          <w:tcPr>
            <w:tcW w:w="2411" w:type="dxa"/>
            <w:vAlign w:val="center"/>
          </w:tcPr>
          <w:p w:rsidR="00357FD0" w:rsidRDefault="00830F6B">
            <w:pPr>
              <w:spacing w:after="0" w:line="240" w:lineRule="auto"/>
              <w:jc w:val="center"/>
              <w:rPr>
                <w:rFonts w:ascii="Times New Roman" w:eastAsia="Calibri" w:hAnsi="Times New Roman"/>
                <w:sz w:val="24"/>
                <w:szCs w:val="24"/>
              </w:rPr>
            </w:pPr>
            <w:r>
              <w:rPr>
                <w:rFonts w:ascii="Times New Roman" w:hAnsi="Times New Roman"/>
                <w:sz w:val="24"/>
                <w:szCs w:val="24"/>
              </w:rPr>
              <w:t>11</w:t>
            </w:r>
          </w:p>
        </w:tc>
      </w:tr>
      <w:tr w:rsidR="00357FD0">
        <w:tc>
          <w:tcPr>
            <w:tcW w:w="7196" w:type="dxa"/>
          </w:tcPr>
          <w:p w:rsidR="00357FD0" w:rsidRDefault="00830F6B">
            <w:pPr>
              <w:spacing w:after="0" w:line="240" w:lineRule="auto"/>
              <w:rPr>
                <w:rFonts w:ascii="Times New Roman" w:eastAsia="Calibri" w:hAnsi="Times New Roman"/>
                <w:sz w:val="24"/>
                <w:szCs w:val="24"/>
              </w:rPr>
            </w:pPr>
            <w:r>
              <w:rPr>
                <w:rFonts w:ascii="Times New Roman" w:hAnsi="Times New Roman"/>
                <w:sz w:val="24"/>
                <w:szCs w:val="24"/>
              </w:rPr>
              <w:t>Поздравительный адрес управления образования администрации города Оренбурга</w:t>
            </w:r>
          </w:p>
        </w:tc>
        <w:tc>
          <w:tcPr>
            <w:tcW w:w="2411" w:type="dxa"/>
            <w:vAlign w:val="center"/>
          </w:tcPr>
          <w:p w:rsidR="00357FD0" w:rsidRDefault="00830F6B">
            <w:pPr>
              <w:spacing w:after="0" w:line="240" w:lineRule="auto"/>
              <w:jc w:val="center"/>
              <w:rPr>
                <w:rFonts w:ascii="Times New Roman" w:eastAsia="Calibri" w:hAnsi="Times New Roman"/>
                <w:sz w:val="24"/>
                <w:szCs w:val="24"/>
              </w:rPr>
            </w:pPr>
            <w:r>
              <w:rPr>
                <w:rFonts w:ascii="Times New Roman" w:eastAsia="Calibri" w:hAnsi="Times New Roman"/>
                <w:sz w:val="24"/>
                <w:szCs w:val="24"/>
              </w:rPr>
              <w:t>9</w:t>
            </w:r>
          </w:p>
        </w:tc>
      </w:tr>
    </w:tbl>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МАУДО «ЦРТДиЮ» 38 человек из числа руководящих и педагогических работников являются членами Оренбургского регионального отделения Всероссийской общественной организации «Всероссийское педагогическое собрание».</w:t>
      </w:r>
    </w:p>
    <w:p w:rsidR="00357FD0" w:rsidRDefault="00357FD0">
      <w:pPr>
        <w:spacing w:after="0" w:line="240" w:lineRule="auto"/>
        <w:rPr>
          <w:rFonts w:ascii="Times New Roman" w:hAnsi="Times New Roman" w:cs="Times New Roman"/>
          <w:sz w:val="28"/>
          <w:szCs w:val="28"/>
        </w:rPr>
      </w:pPr>
    </w:p>
    <w:p w:rsidR="00357FD0" w:rsidRDefault="00830F6B">
      <w:pPr>
        <w:spacing w:after="120" w:line="240" w:lineRule="auto"/>
        <w:rPr>
          <w:rFonts w:ascii="Times New Roman" w:hAnsi="Times New Roman" w:cs="Times New Roman"/>
          <w:b/>
          <w:i/>
          <w:color w:val="0000FF"/>
          <w:sz w:val="28"/>
          <w:szCs w:val="28"/>
        </w:rPr>
      </w:pPr>
      <w:r>
        <w:rPr>
          <w:rFonts w:ascii="Times New Roman" w:hAnsi="Times New Roman" w:cs="Times New Roman"/>
          <w:b/>
          <w:i/>
          <w:color w:val="0000FF"/>
          <w:sz w:val="28"/>
          <w:szCs w:val="28"/>
        </w:rPr>
        <w:t>Материально-техническое обеспечение</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организации образовательной деятельности МАУДО «ЦРТДиЮ» располагает актовым залом, 2 танцевальными залами, спортивным залом, тренажерным залом, 36 учебными кабинетами. Все помещения оснащены соответствующей мебелью, необходимым оборудованием.</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МАУДО «ЦРТДиЮ» функционирует библиотека с фондом художественной, справочной, научно-педагогической, методической литературы, периодических изданий, насчитывающим более 600 экземпляров. Работает этнографический музей на базе детского клуба по месту жительства «Чайка», содержащий более 100 экспонатов, в том числе предметы интерьера, пионерскую атрибутику, фото- и аудиоархивы и другие материалы.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Помещение МАУДО «ЦРТДиЮ» оборудовано средствами связи: единая и внутренние локальные сети, сервер с возможностью выхода в Интернет (высокоскоростной канал данных) со скоростью 100 Мегабит в секунду, 2 точки доступа беспроводного Интернета, установлены камеры наружного видеонаблюдения, сигнализация (охранная и пожарная).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зданиях МАУДО «ЦРТДиЮ» обеспечены определенные условия для детей с ограниченными возможностями здоровья (наличие пандуса, поручней на входной зоне, нанесена контрастная маркировка проступней крайних ступеней лестничных маршей в виде противоскользящих полос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Материально-техническая база представлена 19 персональными компьютерами, 18 ноутбуками, 14 принтерами, 7 многофункциональными устройствами и 2 сканерами, 1 копировальным аппаратом, 3 мультимедийными проекторами, 3 экранами, 3 телевизорами, 1 видеомагнитофоном, 4 видеокамерами, 1 цифровым фотоаппаратом, 1 сервером, 1 </w:t>
      </w:r>
      <w:r>
        <w:rPr>
          <w:rFonts w:ascii="Times New Roman" w:hAnsi="Times New Roman" w:cs="Times New Roman"/>
          <w:sz w:val="28"/>
          <w:szCs w:val="28"/>
          <w:lang w:val="en-US"/>
        </w:rPr>
        <w:t>web</w:t>
      </w:r>
      <w:r>
        <w:rPr>
          <w:rFonts w:ascii="Times New Roman" w:hAnsi="Times New Roman" w:cs="Times New Roman"/>
          <w:sz w:val="28"/>
          <w:szCs w:val="28"/>
        </w:rPr>
        <w:t xml:space="preserve">-камерой, 1 комплектом для видеосвязи.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выездной деятельности в автопарке имеется 2 автотранспортных средства, в том числе микроавтобус «ГАЗ Соболь» на 11 мест.</w:t>
      </w:r>
    </w:p>
    <w:p w:rsidR="00357FD0" w:rsidRDefault="00357FD0">
      <w:pPr>
        <w:spacing w:after="0" w:line="240" w:lineRule="auto"/>
        <w:rPr>
          <w:rFonts w:ascii="Times New Roman" w:hAnsi="Times New Roman" w:cs="Times New Roman"/>
          <w:sz w:val="28"/>
          <w:szCs w:val="28"/>
        </w:rPr>
      </w:pPr>
    </w:p>
    <w:p w:rsidR="00357FD0" w:rsidRDefault="00830F6B">
      <w:pPr>
        <w:spacing w:after="120" w:line="240" w:lineRule="auto"/>
        <w:rPr>
          <w:rFonts w:ascii="Times New Roman" w:hAnsi="Times New Roman" w:cs="Times New Roman"/>
          <w:b/>
          <w:i/>
          <w:color w:val="0000FF"/>
          <w:sz w:val="28"/>
          <w:szCs w:val="28"/>
        </w:rPr>
      </w:pPr>
      <w:r>
        <w:rPr>
          <w:rFonts w:ascii="Times New Roman" w:hAnsi="Times New Roman" w:cs="Times New Roman"/>
          <w:b/>
          <w:i/>
          <w:color w:val="0000FF"/>
          <w:sz w:val="28"/>
          <w:szCs w:val="28"/>
        </w:rPr>
        <w:t>Управление учреждением</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МАУДО «ЦРТДиЮ» представляет собой систему государственно-общественных органов: Общее собрание, Наблюдательный и Педагогический советы, Профсоюзный комитет, Родительское собрание.</w:t>
      </w:r>
    </w:p>
    <w:p w:rsidR="00357FD0" w:rsidRDefault="00357FD0">
      <w:pPr>
        <w:spacing w:after="0" w:line="240" w:lineRule="auto"/>
        <w:ind w:firstLine="709"/>
        <w:jc w:val="both"/>
        <w:rPr>
          <w:rFonts w:ascii="Times New Roman" w:hAnsi="Times New Roman" w:cs="Times New Roman"/>
          <w:sz w:val="28"/>
          <w:szCs w:val="28"/>
        </w:rPr>
      </w:pPr>
    </w:p>
    <w:p w:rsidR="00357FD0" w:rsidRDefault="00830F6B">
      <w:pPr>
        <w:spacing w:after="120" w:line="240" w:lineRule="auto"/>
        <w:rPr>
          <w:rFonts w:ascii="Times New Roman" w:hAnsi="Times New Roman" w:cs="Times New Roman"/>
          <w:b/>
          <w:i/>
          <w:color w:val="0000FF"/>
          <w:sz w:val="28"/>
          <w:szCs w:val="28"/>
        </w:rPr>
      </w:pPr>
      <w:r>
        <w:rPr>
          <w:rFonts w:ascii="Times New Roman" w:hAnsi="Times New Roman" w:cs="Times New Roman"/>
          <w:b/>
          <w:i/>
          <w:color w:val="0000FF"/>
          <w:sz w:val="28"/>
          <w:szCs w:val="28"/>
        </w:rPr>
        <w:t>Социальное партнерство</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МАУДО «ЦРТДиЮ» на протяжении многих лет успешно осуществляет сотрудничество более чем с 100 субъектами по реализации образовательных программ – различными социальными институтами, в том числе учреждениями системы образования, государственными и общественными организациями, средствами массовой информации, благотворительными фондами и другими организациями. С субъектами налажена открытая связь, каналы коммуникации, проводятся более 200 ежегодных совместных мероприятий.</w:t>
      </w:r>
    </w:p>
    <w:p w:rsidR="00357FD0" w:rsidRDefault="00357FD0">
      <w:pPr>
        <w:spacing w:after="0" w:line="240" w:lineRule="auto"/>
        <w:ind w:firstLine="709"/>
        <w:jc w:val="both"/>
        <w:rPr>
          <w:rFonts w:ascii="Times New Roman" w:hAnsi="Times New Roman" w:cs="Times New Roman"/>
          <w:sz w:val="28"/>
          <w:szCs w:val="28"/>
        </w:rPr>
      </w:pPr>
    </w:p>
    <w:p w:rsidR="00357FD0" w:rsidRDefault="00830F6B">
      <w:pPr>
        <w:spacing w:after="120" w:line="240" w:lineRule="auto"/>
        <w:rPr>
          <w:rFonts w:ascii="Times New Roman" w:hAnsi="Times New Roman" w:cs="Times New Roman"/>
          <w:b/>
          <w:i/>
          <w:color w:val="0000FF"/>
          <w:sz w:val="28"/>
          <w:szCs w:val="28"/>
        </w:rPr>
      </w:pPr>
      <w:r>
        <w:rPr>
          <w:rFonts w:ascii="Times New Roman" w:hAnsi="Times New Roman" w:cs="Times New Roman"/>
          <w:b/>
          <w:i/>
          <w:color w:val="0000FF"/>
          <w:sz w:val="28"/>
          <w:szCs w:val="28"/>
        </w:rPr>
        <w:t>Образовательно-оздоровительная деятельность</w:t>
      </w:r>
    </w:p>
    <w:p w:rsidR="00357FD0" w:rsidRDefault="00830F6B">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МАУДО «ЦРТДиЮ» реализуются 57 дополнительных общеобразовательных общеразвивающих программ по художественной, социально-гуманитарной, физкультурно-спортивной направленностям;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МАУДО «ЦРТДиЮ» в 284 творческих объединениях осваивают новые виды деятельности и развивают творческие способности 3380 детей в возрасте от 5 лет до 18 лет;</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МАУДО «ЦРТДиЮ» за три последних года отмечается высокий уровень качества образовательных услуг, показателем чего служит 100% сохранность контингента обучающихся;</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МАУДО «ЦРТДиЮ» результативность участия детей в конкурсах и соревнованиях различного уровня возросла в 1,8 раза по сравнению с 2021 годом;</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МАУДО «ЦРТДиЮ» в 2022-2023 учебном году стал организатором 562 мероприятий для детей, охват участников составил 8203 чел.;</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МАУДО «ЦРТДиЮ» реализуется совместная работа с инспектором по делам несовершеннолетних, направленная на профилактику асоциального поведения подростков. За три последних года проведено более 60 профилактических мероприятий;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детском образовательно-оздоровительном лагере «Юность» МАУДО «ЦРТДиЮ» ежегодно отдыхают, развивают и совершенствуют свои творческие способности более 700 детей;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ежегодно организуется досуговая деятельность на площадках с кратковременным пребыванием детей с охватом более 60 человек;</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организуются онлайн-мероприятия с использованием дистанционных технологий с участием 450 детей;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летний период для детей реализуются краткосрочные дополнительные общеобразовательные общеразвивающие программы физкультурно-спортивной, художественной и социально-гуманитарной направленностей;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среди выпускников МАУДО «ЦРТДиЮ» 3 мастера спорта международного класса, 2 участника предновогоднего приема Губернатора Оренбургской области, более 10 стипендиатов муниципальной именной стипендии Главы г. Оренбурга.</w:t>
      </w:r>
    </w:p>
    <w:p w:rsidR="00357FD0" w:rsidRDefault="00357FD0">
      <w:pPr>
        <w:spacing w:after="0" w:line="240" w:lineRule="auto"/>
        <w:ind w:firstLine="709"/>
        <w:jc w:val="both"/>
        <w:rPr>
          <w:rFonts w:ascii="Times New Roman" w:hAnsi="Times New Roman" w:cs="Times New Roman"/>
          <w:sz w:val="28"/>
          <w:szCs w:val="28"/>
        </w:rPr>
      </w:pPr>
    </w:p>
    <w:p w:rsidR="00357FD0" w:rsidRDefault="00830F6B">
      <w:pPr>
        <w:spacing w:after="120" w:line="240" w:lineRule="auto"/>
        <w:rPr>
          <w:rFonts w:ascii="Times New Roman" w:hAnsi="Times New Roman" w:cs="Times New Roman"/>
          <w:b/>
          <w:i/>
          <w:color w:val="0000FF"/>
          <w:sz w:val="28"/>
          <w:szCs w:val="28"/>
        </w:rPr>
      </w:pPr>
      <w:r>
        <w:rPr>
          <w:rFonts w:ascii="Times New Roman" w:hAnsi="Times New Roman" w:cs="Times New Roman"/>
          <w:b/>
          <w:i/>
          <w:color w:val="0000FF"/>
          <w:sz w:val="28"/>
          <w:szCs w:val="28"/>
        </w:rPr>
        <w:t>Культурно-досуговая деятельность</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МАУДО «ЦРТДиЮ» – организатор мероприятий, направленных на развитие и популяризацию народного творчества и национального наследия малой родины;</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МАУДО «ЦРТДиЮ» – организатор встреч с «интересными людьми», оказавшимися в сложных жизненных ситуациях, в горячих точках, прошедшими нелегкий жизненный путь и ставшими примером для остальных, в том числе, участниками Великой отечественной войны и локальных войн (Афганских событий и событий в современной Сирии и Украине);</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МАУДО «ЦРТДиЮ» – организатор ежегодных праздничных программ, посвященных празднованию Дня Великой Победы: концерта «Победный май», выставки картин обучающихся на военную тематику и экспозиций «Дети войны», «Тени войны», фотозон «Парк Победы» и «Изба Победы», мастер-классов для различных категорий населения города;</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МАУДО «ЦРТДиЮ» – организатор военно-спортивной игры «Салют, Победа!» в рамках празднования 77-летия Дня Победы с участием команд из нескольких школ.</w:t>
      </w:r>
    </w:p>
    <w:p w:rsidR="00357FD0" w:rsidRDefault="00357FD0">
      <w:pPr>
        <w:spacing w:after="0" w:line="240" w:lineRule="auto"/>
        <w:ind w:firstLine="709"/>
        <w:jc w:val="both"/>
        <w:rPr>
          <w:rFonts w:ascii="Times New Roman" w:hAnsi="Times New Roman" w:cs="Times New Roman"/>
          <w:sz w:val="28"/>
          <w:szCs w:val="28"/>
        </w:rPr>
      </w:pPr>
    </w:p>
    <w:p w:rsidR="001252A1" w:rsidRDefault="001252A1">
      <w:pPr>
        <w:spacing w:after="0" w:line="240" w:lineRule="auto"/>
        <w:ind w:firstLine="709"/>
        <w:jc w:val="both"/>
        <w:rPr>
          <w:rFonts w:ascii="Times New Roman" w:hAnsi="Times New Roman" w:cs="Times New Roman"/>
          <w:sz w:val="28"/>
          <w:szCs w:val="28"/>
        </w:rPr>
      </w:pPr>
    </w:p>
    <w:p w:rsidR="001252A1" w:rsidRDefault="001252A1">
      <w:pPr>
        <w:spacing w:after="0" w:line="240" w:lineRule="auto"/>
        <w:ind w:firstLine="709"/>
        <w:jc w:val="both"/>
        <w:rPr>
          <w:rFonts w:ascii="Times New Roman" w:hAnsi="Times New Roman" w:cs="Times New Roman"/>
          <w:sz w:val="28"/>
          <w:szCs w:val="28"/>
        </w:rPr>
      </w:pPr>
    </w:p>
    <w:p w:rsidR="001252A1" w:rsidRDefault="001252A1">
      <w:pPr>
        <w:spacing w:after="0" w:line="240" w:lineRule="auto"/>
        <w:ind w:firstLine="709"/>
        <w:jc w:val="both"/>
        <w:rPr>
          <w:rFonts w:ascii="Times New Roman" w:hAnsi="Times New Roman" w:cs="Times New Roman"/>
          <w:sz w:val="28"/>
          <w:szCs w:val="28"/>
        </w:rPr>
      </w:pPr>
    </w:p>
    <w:p w:rsidR="00357FD0" w:rsidRDefault="00830F6B">
      <w:pPr>
        <w:spacing w:after="0" w:line="240" w:lineRule="auto"/>
        <w:rPr>
          <w:rFonts w:ascii="Times New Roman" w:hAnsi="Times New Roman" w:cs="Times New Roman"/>
          <w:b/>
          <w:i/>
          <w:color w:val="0000FF"/>
          <w:sz w:val="28"/>
          <w:szCs w:val="28"/>
        </w:rPr>
      </w:pPr>
      <w:r>
        <w:rPr>
          <w:rFonts w:ascii="Times New Roman" w:hAnsi="Times New Roman" w:cs="Times New Roman"/>
          <w:b/>
          <w:i/>
          <w:color w:val="0000FF"/>
          <w:sz w:val="28"/>
          <w:szCs w:val="28"/>
        </w:rPr>
        <w:t>Методическая деятельность</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педагогические работники МАУДО «ЦРТДиЮ» – участники и победители городских, областных и Всероссийских конкурсов профессионального мастерства;</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МАУДО «ЦРТДиЮ» ежегодно разрабатывается более 50 методических материалов, в том числе, методических разработок, конспектов открытых занятий, мастер-классов, сценариев, дидактических пособий;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библиотечный фонд МАУДО «ЦРТДиЮ» включает более 600 экземпляров художественной, учебной, научно-педагогической и методической литературы.</w:t>
      </w:r>
    </w:p>
    <w:p w:rsidR="00357FD0" w:rsidRDefault="00357FD0">
      <w:pPr>
        <w:spacing w:after="0" w:line="240" w:lineRule="auto"/>
        <w:rPr>
          <w:rFonts w:ascii="Times New Roman" w:hAnsi="Times New Roman" w:cs="Times New Roman"/>
          <w:sz w:val="28"/>
          <w:szCs w:val="28"/>
        </w:rPr>
      </w:pPr>
    </w:p>
    <w:p w:rsidR="00357FD0" w:rsidRDefault="00830F6B">
      <w:pPr>
        <w:spacing w:after="0" w:line="240" w:lineRule="auto"/>
        <w:rPr>
          <w:rFonts w:ascii="Times New Roman" w:hAnsi="Times New Roman" w:cs="Times New Roman"/>
          <w:b/>
          <w:i/>
          <w:color w:val="0000FF"/>
          <w:sz w:val="28"/>
          <w:szCs w:val="28"/>
        </w:rPr>
      </w:pPr>
      <w:r>
        <w:rPr>
          <w:rFonts w:ascii="Times New Roman" w:hAnsi="Times New Roman" w:cs="Times New Roman"/>
          <w:b/>
          <w:i/>
          <w:color w:val="0000FF"/>
          <w:sz w:val="28"/>
          <w:szCs w:val="28"/>
        </w:rPr>
        <w:t>Значимые достижения</w:t>
      </w:r>
    </w:p>
    <w:p w:rsidR="00357FD0" w:rsidRDefault="00830F6B">
      <w:pPr>
        <w:pStyle w:val="af1"/>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МАУДО «ЦРТДиЮ» участвовало в 2022 году в отборе муниципальных образований Оренбургской области на право получения субсидии из областного бюджета на модернизацию объектов инфраструктуры, предназначенных для отдыха детей и их оздоровления, по результатам которой была проведена реконструкция материально-технической базы ДООЛ «Юность» (замена ограждения, капитальный ремонт душевых и туалета, капитальный ремонт строительных конструкций спальных корпусов №1 и №2 с заменой электрики) и увеличена проектная мощность лагеря до 250 мест проживания детей;</w:t>
      </w:r>
    </w:p>
    <w:p w:rsidR="00357FD0" w:rsidRDefault="00830F6B">
      <w:pPr>
        <w:pStyle w:val="af1"/>
        <w:numPr>
          <w:ilvl w:val="0"/>
          <w:numId w:val="3"/>
        </w:numPr>
        <w:spacing w:after="0" w:line="240" w:lineRule="auto"/>
        <w:ind w:left="0" w:firstLine="709"/>
        <w:jc w:val="both"/>
        <w:rPr>
          <w:rFonts w:ascii="Times New Roman" w:hAnsi="Times New Roman"/>
          <w:sz w:val="28"/>
          <w:szCs w:val="28"/>
        </w:rPr>
      </w:pPr>
      <w:r>
        <w:rPr>
          <w:rFonts w:ascii="Times New Roman" w:hAnsi="Times New Roman"/>
          <w:sz w:val="28"/>
          <w:szCs w:val="28"/>
        </w:rPr>
        <w:t>творческий профессионализм педагогов МАУДО «ЦРТДиЮ» неоднократно представлялся в рамках персональных выставок авторских работ по декоративно-прикладному творчеству на уровне муниципалитета и области: Карпачева Л.В.; Яковлева Г.А. (управление образования администрации г. Оренбурга); Музыченко Е.Н. (Оренбургский областной музей изобразительных искусств). По итогам организации выставки Музыченко Е.Н. награждена благодарственным письмом депутата Государственной думы Федерального собрания Ильиных В.А.;</w:t>
      </w:r>
    </w:p>
    <w:p w:rsidR="00357FD0" w:rsidRDefault="00830F6B">
      <w:pPr>
        <w:pStyle w:val="af1"/>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педагоги МАУДО «ЦРТДиЮ» приняли участие в работе жюри </w:t>
      </w:r>
      <w:r>
        <w:rPr>
          <w:rStyle w:val="a6"/>
          <w:rFonts w:ascii="Times New Roman" w:hAnsi="Times New Roman"/>
          <w:b w:val="0"/>
          <w:sz w:val="28"/>
          <w:szCs w:val="28"/>
          <w:shd w:val="clear" w:color="auto" w:fill="FFFFFF"/>
        </w:rPr>
        <w:t>ФГБУК</w:t>
      </w:r>
      <w:r>
        <w:rPr>
          <w:rFonts w:ascii="Times New Roman" w:hAnsi="Times New Roman"/>
          <w:sz w:val="28"/>
          <w:szCs w:val="28"/>
        </w:rPr>
        <w:t xml:space="preserve"> «Всероссийский центр развития художественного творчества и гуманитарных технологий» Всероссийского конкурса методических разработок по реализации дополнительных образовательных программ «Панорама методических кейсов ДО художественной и социально-гуманитарной направленностей»;</w:t>
      </w:r>
    </w:p>
    <w:p w:rsidR="00357FD0" w:rsidRDefault="00830F6B">
      <w:pPr>
        <w:pStyle w:val="af1"/>
        <w:numPr>
          <w:ilvl w:val="0"/>
          <w:numId w:val="4"/>
        </w:numPr>
        <w:spacing w:after="0" w:line="240" w:lineRule="auto"/>
        <w:ind w:left="0" w:firstLine="709"/>
        <w:jc w:val="both"/>
        <w:rPr>
          <w:rFonts w:ascii="Times New Roman" w:hAnsi="Times New Roman"/>
          <w:sz w:val="28"/>
          <w:szCs w:val="28"/>
        </w:rPr>
      </w:pPr>
      <w:r>
        <w:rPr>
          <w:rFonts w:ascii="Times New Roman" w:hAnsi="Times New Roman"/>
          <w:sz w:val="28"/>
          <w:szCs w:val="28"/>
        </w:rPr>
        <w:t>инновационный опыт работы педагогов МАУДО «ЦРТДиЮ» был представлен в рамках областной научно-практическая конференция «Дополнительное образование дошкольников: эффективные практики» (Загребнева С.Г., Теплякова Л.Г.) и городской Открытой научно-практической конференции «Государственные стратегии 2030: векторы развития дополнительного образования» (Курлыкова А.В.);</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МАУДО «ЦРТДиЮ» неоднократно награжден благодарственными письмами администрации Южного округа г.</w:t>
      </w:r>
      <w:r w:rsidR="001252A1">
        <w:rPr>
          <w:rFonts w:ascii="Times New Roman" w:hAnsi="Times New Roman" w:cs="Times New Roman"/>
          <w:sz w:val="28"/>
          <w:szCs w:val="28"/>
        </w:rPr>
        <w:t xml:space="preserve"> </w:t>
      </w:r>
      <w:r>
        <w:rPr>
          <w:rFonts w:ascii="Times New Roman" w:hAnsi="Times New Roman" w:cs="Times New Roman"/>
          <w:sz w:val="28"/>
          <w:szCs w:val="28"/>
        </w:rPr>
        <w:t>Оренбурга за активное участие в организации и проведении культурно-массовых мероприятий, посвященных празднованию Дня города, Нового года, Дня Победы;</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деятельность МАУДО «ЦРТДиЮ» неоднократно отмечена благодарственными письмами: </w:t>
      </w:r>
      <w:r>
        <w:rPr>
          <w:rStyle w:val="a6"/>
          <w:rFonts w:ascii="Times New Roman" w:hAnsi="Times New Roman"/>
          <w:b w:val="0"/>
          <w:sz w:val="28"/>
          <w:szCs w:val="28"/>
          <w:shd w:val="clear" w:color="auto" w:fill="FFFFFF"/>
        </w:rPr>
        <w:t xml:space="preserve">ФГБУК </w:t>
      </w:r>
      <w:r>
        <w:rPr>
          <w:rFonts w:ascii="Times New Roman" w:hAnsi="Times New Roman"/>
          <w:sz w:val="28"/>
          <w:szCs w:val="28"/>
        </w:rPr>
        <w:t xml:space="preserve">«Всероссийский центр развития художественного творчества и гуманитарных технологий» за многократный вклад в формирование экспертного методического сообщества; </w:t>
      </w:r>
      <w:r>
        <w:rPr>
          <w:rFonts w:ascii="Times New Roman" w:hAnsi="Times New Roman"/>
          <w:sz w:val="28"/>
          <w:szCs w:val="28"/>
          <w:shd w:val="clear" w:color="auto" w:fill="FFFFFF"/>
        </w:rPr>
        <w:t>Министерства образования Оренбургской области и</w:t>
      </w:r>
      <w:r>
        <w:rPr>
          <w:rFonts w:ascii="Times New Roman" w:eastAsia="Times New Roman" w:hAnsi="Times New Roman"/>
          <w:sz w:val="28"/>
          <w:szCs w:val="28"/>
        </w:rPr>
        <w:t xml:space="preserve"> Управления образования администрации города Оренбурга за </w:t>
      </w:r>
      <w:r>
        <w:rPr>
          <w:rFonts w:ascii="Times New Roman" w:hAnsi="Times New Roman"/>
          <w:sz w:val="28"/>
          <w:szCs w:val="28"/>
        </w:rPr>
        <w:t>плодотворное сотрудничество,</w:t>
      </w:r>
      <w:r>
        <w:rPr>
          <w:rFonts w:ascii="Times New Roman" w:eastAsia="Times New Roman" w:hAnsi="Times New Roman"/>
          <w:sz w:val="28"/>
          <w:szCs w:val="28"/>
        </w:rPr>
        <w:t xml:space="preserve"> высокий профессионализм, талант и </w:t>
      </w:r>
      <w:r>
        <w:rPr>
          <w:rFonts w:ascii="Times New Roman" w:hAnsi="Times New Roman"/>
          <w:sz w:val="28"/>
          <w:szCs w:val="28"/>
        </w:rPr>
        <w:t xml:space="preserve">совершенствование профессиональных компетенций педагогов дополнительного образования; </w:t>
      </w:r>
      <w:r>
        <w:rPr>
          <w:rFonts w:ascii="Times New Roman" w:hAnsi="Times New Roman" w:cs="Times New Roman"/>
          <w:sz w:val="28"/>
          <w:szCs w:val="28"/>
        </w:rPr>
        <w:t>ГБУСО «КЦСОН» за распространение позитивного опыта организации и проведения воспитательных мероприятий.</w:t>
      </w:r>
      <w:bookmarkStart w:id="3" w:name="_Toc142920158"/>
      <w:bookmarkStart w:id="4" w:name="_Toc142304653"/>
    </w:p>
    <w:p w:rsidR="00357FD0" w:rsidRDefault="00357FD0">
      <w:pPr>
        <w:spacing w:after="0" w:line="240" w:lineRule="auto"/>
        <w:ind w:firstLine="709"/>
        <w:jc w:val="both"/>
        <w:rPr>
          <w:rFonts w:ascii="Times New Roman" w:hAnsi="Times New Roman" w:cs="Times New Roman"/>
          <w:sz w:val="28"/>
          <w:szCs w:val="28"/>
        </w:rPr>
      </w:pPr>
    </w:p>
    <w:p w:rsidR="00357FD0" w:rsidRDefault="00830F6B">
      <w:pPr>
        <w:spacing w:after="0" w:line="240" w:lineRule="auto"/>
        <w:ind w:firstLine="709"/>
        <w:jc w:val="center"/>
        <w:rPr>
          <w:rFonts w:ascii="Times New Roman" w:hAnsi="Times New Roman" w:cs="Times New Roman"/>
          <w:b/>
          <w:bCs/>
          <w:color w:val="000099"/>
          <w:sz w:val="28"/>
          <w:szCs w:val="28"/>
        </w:rPr>
      </w:pPr>
      <w:r>
        <w:rPr>
          <w:rFonts w:ascii="Times New Roman" w:hAnsi="Times New Roman" w:cs="Times New Roman"/>
          <w:b/>
          <w:bCs/>
          <w:color w:val="000099"/>
          <w:sz w:val="28"/>
          <w:szCs w:val="28"/>
        </w:rPr>
        <w:t>2.2. Проблемный анализ деятельности МАУДО «ЦРТДиЮ»</w:t>
      </w:r>
    </w:p>
    <w:p w:rsidR="00357FD0" w:rsidRDefault="00830F6B">
      <w:pPr>
        <w:spacing w:after="0" w:line="240" w:lineRule="auto"/>
        <w:ind w:firstLine="709"/>
        <w:jc w:val="center"/>
        <w:rPr>
          <w:rFonts w:ascii="Times New Roman" w:hAnsi="Times New Roman" w:cs="Times New Roman"/>
          <w:b/>
          <w:bCs/>
          <w:color w:val="000099"/>
          <w:sz w:val="28"/>
          <w:szCs w:val="28"/>
        </w:rPr>
      </w:pPr>
      <w:r>
        <w:rPr>
          <w:rFonts w:ascii="Times New Roman" w:hAnsi="Times New Roman" w:cs="Times New Roman"/>
          <w:b/>
          <w:bCs/>
          <w:color w:val="000099"/>
          <w:sz w:val="28"/>
          <w:szCs w:val="28"/>
        </w:rPr>
        <w:t>за 2018–2023 гг.</w:t>
      </w:r>
    </w:p>
    <w:p w:rsidR="00357FD0" w:rsidRDefault="00830F6B">
      <w:pPr>
        <w:spacing w:after="0" w:line="240" w:lineRule="auto"/>
        <w:ind w:firstLine="709"/>
        <w:jc w:val="center"/>
        <w:rPr>
          <w:rFonts w:ascii="Times New Roman" w:hAnsi="Times New Roman" w:cs="Times New Roman"/>
          <w:sz w:val="28"/>
          <w:szCs w:val="28"/>
        </w:rPr>
      </w:pPr>
      <w:r>
        <w:rPr>
          <w:rFonts w:ascii="Times New Roman" w:hAnsi="Times New Roman" w:cs="Times New Roman"/>
          <w:bCs/>
          <w:sz w:val="28"/>
          <w:szCs w:val="28"/>
        </w:rPr>
        <w:t>(в рамках реализации предыдущей программы развития)</w:t>
      </w:r>
      <w:bookmarkEnd w:id="3"/>
      <w:bookmarkEnd w:id="4"/>
    </w:p>
    <w:p w:rsidR="00357FD0" w:rsidRDefault="00830F6B">
      <w:pPr>
        <w:spacing w:after="0" w:line="240" w:lineRule="auto"/>
        <w:ind w:firstLine="709"/>
        <w:jc w:val="both"/>
        <w:rPr>
          <w:rFonts w:ascii="Times New Roman" w:hAnsi="Times New Roman" w:cs="Times New Roman"/>
          <w:iCs/>
          <w:sz w:val="28"/>
          <w:szCs w:val="28"/>
        </w:rPr>
      </w:pPr>
      <w:bookmarkStart w:id="5" w:name="_Toc142920159"/>
      <w:r>
        <w:rPr>
          <w:rFonts w:ascii="Times New Roman" w:hAnsi="Times New Roman" w:cs="Times New Roman"/>
          <w:iCs/>
          <w:sz w:val="28"/>
          <w:szCs w:val="28"/>
        </w:rPr>
        <w:t>Программа развития МАУДО «ЦРТДиЮ» на период 2024-2028 гг. разработана на основе анализа деятельности организации за 2018-2023 годы.</w:t>
      </w:r>
    </w:p>
    <w:p w:rsidR="00357FD0" w:rsidRDefault="00830F6B">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Основной целью проблемно-ориентированного анализа деятельности МАУДО «ЦРТДиЮ» является аналитическое обоснование стратегических задач и направлений развития организации на период 2024-2028 гг. на основе выявления факторов и условий, положительно или отрицательно повлиявших на результаты деятельности в 2018-2023 годах.</w:t>
      </w:r>
    </w:p>
    <w:p w:rsidR="00357FD0" w:rsidRDefault="00830F6B">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По итогам анализа деятельности МАУДО «ЦРТДиЮ» за 2018-2023 гг. сделаны выводы, выявлены проблемы и определены возможности их решения, выявлены ресурсы развития и «точки роста», риски и «проблемные зоны», соответствие направлений развития учреждения социокультурным потребностям общества, социальному заказу, нормативно-правовым и программным документам.</w:t>
      </w:r>
    </w:p>
    <w:p w:rsidR="00357FD0" w:rsidRDefault="00357FD0">
      <w:pPr>
        <w:spacing w:after="0" w:line="240" w:lineRule="auto"/>
        <w:ind w:firstLine="709"/>
        <w:jc w:val="both"/>
        <w:rPr>
          <w:rFonts w:ascii="Times New Roman" w:hAnsi="Times New Roman" w:cs="Times New Roman"/>
          <w:i/>
          <w:iCs/>
          <w:sz w:val="28"/>
          <w:szCs w:val="28"/>
        </w:rPr>
      </w:pPr>
    </w:p>
    <w:p w:rsidR="00357FD0" w:rsidRDefault="00830F6B">
      <w:pPr>
        <w:spacing w:after="0" w:line="240" w:lineRule="auto"/>
        <w:ind w:firstLine="709"/>
        <w:jc w:val="center"/>
        <w:rPr>
          <w:rFonts w:ascii="Times New Roman" w:hAnsi="Times New Roman" w:cs="Times New Roman"/>
          <w:i/>
          <w:iCs/>
          <w:color w:val="000099"/>
          <w:sz w:val="28"/>
          <w:szCs w:val="28"/>
        </w:rPr>
      </w:pPr>
      <w:r>
        <w:rPr>
          <w:rFonts w:ascii="Times New Roman" w:hAnsi="Times New Roman" w:cs="Times New Roman"/>
          <w:b/>
          <w:bCs/>
          <w:color w:val="000099"/>
          <w:sz w:val="28"/>
          <w:szCs w:val="28"/>
        </w:rPr>
        <w:t>2.2.1. Анализ образовательной деятельности учреждения</w:t>
      </w:r>
      <w:bookmarkEnd w:id="5"/>
    </w:p>
    <w:p w:rsidR="00357FD0" w:rsidRDefault="00357FD0">
      <w:pPr>
        <w:spacing w:after="0" w:line="240" w:lineRule="auto"/>
        <w:ind w:firstLine="709"/>
        <w:rPr>
          <w:rFonts w:ascii="Times New Roman" w:eastAsia="Times New Roman" w:hAnsi="Times New Roman" w:cs="Times New Roman"/>
          <w:b/>
          <w:i/>
          <w:sz w:val="28"/>
          <w:szCs w:val="28"/>
        </w:rPr>
      </w:pPr>
    </w:p>
    <w:p w:rsidR="00357FD0" w:rsidRDefault="00830F6B">
      <w:pPr>
        <w:spacing w:after="120" w:line="240" w:lineRule="auto"/>
        <w:rPr>
          <w:rFonts w:ascii="Times New Roman" w:eastAsia="Times New Roman" w:hAnsi="Times New Roman" w:cs="Times New Roman"/>
          <w:b/>
          <w:i/>
          <w:color w:val="0000FF"/>
          <w:sz w:val="28"/>
          <w:szCs w:val="28"/>
        </w:rPr>
      </w:pPr>
      <w:r>
        <w:rPr>
          <w:rFonts w:ascii="Times New Roman" w:eastAsia="Times New Roman" w:hAnsi="Times New Roman" w:cs="Times New Roman"/>
          <w:b/>
          <w:i/>
          <w:color w:val="0000FF"/>
          <w:sz w:val="28"/>
          <w:szCs w:val="28"/>
        </w:rPr>
        <w:t>Организация образовательной деятельности</w:t>
      </w:r>
    </w:p>
    <w:p w:rsidR="00357FD0" w:rsidRDefault="00830F6B">
      <w:pPr>
        <w:widowControl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bCs/>
          <w:iCs/>
          <w:color w:val="000000"/>
          <w:sz w:val="28"/>
          <w:szCs w:val="28"/>
          <w:lang w:eastAsia="en-US"/>
        </w:rPr>
        <w:t xml:space="preserve">Сегодня МАУДО «ЦРТДиЮ» </w:t>
      </w:r>
      <w:r>
        <w:rPr>
          <w:rFonts w:ascii="Times New Roman" w:eastAsia="Calibri" w:hAnsi="Times New Roman" w:cs="Times New Roman"/>
          <w:color w:val="000000"/>
          <w:sz w:val="28"/>
          <w:szCs w:val="28"/>
          <w:lang w:eastAsia="en-US"/>
        </w:rPr>
        <w:t>– инновационная организация дополнительного образования, деятельность которой направлена на повышение качества выполнения муниципального задания на основе целенаправленного обновления содержания и технологий обучения, развития и воспитания в соответствии с государственной и региональной политикой в сфере образования.</w:t>
      </w:r>
    </w:p>
    <w:p w:rsidR="00357FD0" w:rsidRDefault="00830F6B">
      <w:pPr>
        <w:widowControl w:val="0"/>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Расширяя и углубляя влияние школы и семьи на ребенка, </w:t>
      </w:r>
      <w:r>
        <w:rPr>
          <w:rFonts w:ascii="Times New Roman" w:eastAsia="Calibri" w:hAnsi="Times New Roman" w:cs="Times New Roman"/>
          <w:bCs/>
          <w:iCs/>
          <w:color w:val="000000"/>
          <w:sz w:val="28"/>
          <w:szCs w:val="28"/>
          <w:lang w:eastAsia="en-US"/>
        </w:rPr>
        <w:t xml:space="preserve">МАУДО «ЦРТДиЮ» </w:t>
      </w:r>
      <w:r>
        <w:rPr>
          <w:rFonts w:ascii="Times New Roman" w:eastAsia="Calibri" w:hAnsi="Times New Roman" w:cs="Times New Roman"/>
          <w:color w:val="000000"/>
          <w:sz w:val="28"/>
          <w:szCs w:val="28"/>
          <w:lang w:eastAsia="en-US"/>
        </w:rPr>
        <w:t xml:space="preserve">выполняет вместе с ними единую </w:t>
      </w:r>
      <w:r>
        <w:rPr>
          <w:rFonts w:ascii="Times New Roman" w:eastAsia="Calibri" w:hAnsi="Times New Roman" w:cs="Times New Roman"/>
          <w:b/>
          <w:color w:val="000000"/>
          <w:sz w:val="28"/>
          <w:szCs w:val="28"/>
          <w:lang w:eastAsia="en-US"/>
        </w:rPr>
        <w:t>цель:</w:t>
      </w:r>
      <w:r>
        <w:rPr>
          <w:rFonts w:ascii="Times New Roman" w:eastAsia="Calibri" w:hAnsi="Times New Roman" w:cs="Times New Roman"/>
          <w:color w:val="000000"/>
          <w:sz w:val="28"/>
          <w:szCs w:val="28"/>
          <w:lang w:eastAsia="en-US"/>
        </w:rPr>
        <w:t xml:space="preserve"> </w:t>
      </w:r>
      <w:r>
        <w:rPr>
          <w:rFonts w:ascii="Times New Roman" w:eastAsia="Calibri" w:hAnsi="Times New Roman" w:cs="Times New Roman"/>
          <w:sz w:val="28"/>
          <w:szCs w:val="28"/>
          <w:shd w:val="clear" w:color="auto" w:fill="FFFFFF"/>
          <w:lang w:eastAsia="en-US"/>
        </w:rPr>
        <w:t>построение качественного и эффективного образовательного пространства, способствующего приобщению обучающихся к российским традиционным духовным ценностям, формированию готовности к успешной самореализации в системе социальных отношений</w:t>
      </w:r>
      <w:r>
        <w:rPr>
          <w:rFonts w:ascii="Times New Roman" w:eastAsia="Calibri" w:hAnsi="Times New Roman" w:cs="Times New Roman"/>
          <w:color w:val="7030A0"/>
          <w:sz w:val="28"/>
          <w:szCs w:val="28"/>
          <w:shd w:val="clear" w:color="auto" w:fill="FFFFFF"/>
          <w:lang w:eastAsia="en-US"/>
        </w:rPr>
        <w:t xml:space="preserve">; </w:t>
      </w:r>
      <w:r>
        <w:rPr>
          <w:rFonts w:ascii="Times New Roman" w:eastAsia="Calibri" w:hAnsi="Times New Roman" w:cs="Times New Roman"/>
          <w:sz w:val="28"/>
          <w:szCs w:val="28"/>
          <w:shd w:val="clear" w:color="auto" w:fill="FFFFFF"/>
          <w:lang w:eastAsia="en-US"/>
        </w:rPr>
        <w:t>ранней профессиональной ориентации и самоопределению.</w:t>
      </w:r>
    </w:p>
    <w:p w:rsidR="00357FD0" w:rsidRDefault="00830F6B">
      <w:pPr>
        <w:spacing w:after="0" w:line="240" w:lineRule="auto"/>
        <w:ind w:firstLine="709"/>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 xml:space="preserve">Достижение цели происходит через решение </w:t>
      </w:r>
      <w:r>
        <w:rPr>
          <w:rFonts w:ascii="Times New Roman" w:eastAsia="Calibri" w:hAnsi="Times New Roman" w:cs="Times New Roman"/>
          <w:b/>
          <w:color w:val="000000"/>
          <w:sz w:val="28"/>
          <w:szCs w:val="28"/>
          <w:lang w:eastAsia="en-US"/>
        </w:rPr>
        <w:t>задач</w:t>
      </w:r>
      <w:r>
        <w:rPr>
          <w:rFonts w:ascii="Times New Roman" w:eastAsia="Calibri" w:hAnsi="Times New Roman" w:cs="Times New Roman"/>
          <w:b/>
          <w:i/>
          <w:color w:val="000000"/>
          <w:sz w:val="28"/>
          <w:szCs w:val="28"/>
          <w:lang w:eastAsia="en-US"/>
        </w:rPr>
        <w:t xml:space="preserve">, </w:t>
      </w:r>
      <w:r>
        <w:rPr>
          <w:rFonts w:ascii="Times New Roman" w:eastAsia="Calibri" w:hAnsi="Times New Roman" w:cs="Times New Roman"/>
          <w:color w:val="000000"/>
          <w:sz w:val="28"/>
          <w:szCs w:val="28"/>
          <w:lang w:eastAsia="en-US"/>
        </w:rPr>
        <w:t>стоящих перед педагогическим коллективом:</w:t>
      </w:r>
    </w:p>
    <w:p w:rsidR="00357FD0" w:rsidRDefault="00830F6B">
      <w:pPr>
        <w:pStyle w:val="af3"/>
        <w:numPr>
          <w:ilvl w:val="0"/>
          <w:numId w:val="5"/>
        </w:numPr>
        <w:tabs>
          <w:tab w:val="left" w:pos="0"/>
        </w:tabs>
        <w:spacing w:after="0" w:line="240" w:lineRule="auto"/>
        <w:ind w:left="0" w:firstLine="709"/>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организация воспитательной деятельности на основе социокультурных, духовно-нравственных ценностей российского общества и государства;</w:t>
      </w:r>
    </w:p>
    <w:p w:rsidR="00357FD0" w:rsidRDefault="00830F6B">
      <w:pPr>
        <w:pStyle w:val="af3"/>
        <w:numPr>
          <w:ilvl w:val="0"/>
          <w:numId w:val="5"/>
        </w:numPr>
        <w:tabs>
          <w:tab w:val="left" w:pos="0"/>
        </w:tabs>
        <w:spacing w:after="0" w:line="240" w:lineRule="auto"/>
        <w:ind w:left="0" w:firstLine="709"/>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разработка содержания дополнительного образования, направленного на формирование компетентности детей и подростков в исследовательской, социально-значимой деятельности, развитие одаренности, профессиональной ориентации обучающихся;</w:t>
      </w:r>
    </w:p>
    <w:p w:rsidR="00357FD0" w:rsidRDefault="00830F6B">
      <w:pPr>
        <w:pStyle w:val="af3"/>
        <w:numPr>
          <w:ilvl w:val="0"/>
          <w:numId w:val="5"/>
        </w:numPr>
        <w:tabs>
          <w:tab w:val="left" w:pos="0"/>
        </w:tabs>
        <w:spacing w:after="0" w:line="240" w:lineRule="auto"/>
        <w:ind w:left="0" w:firstLine="709"/>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создание необходимых условий для профессионального развития педагогических работников;</w:t>
      </w:r>
    </w:p>
    <w:p w:rsidR="00357FD0" w:rsidRDefault="00830F6B">
      <w:pPr>
        <w:pStyle w:val="af3"/>
        <w:numPr>
          <w:ilvl w:val="0"/>
          <w:numId w:val="5"/>
        </w:numPr>
        <w:tabs>
          <w:tab w:val="left" w:pos="0"/>
        </w:tabs>
        <w:spacing w:after="0" w:line="240" w:lineRule="auto"/>
        <w:ind w:left="0" w:firstLine="709"/>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обновление содержания инновационных форм работы с обучающимися с ограниченными возможностями здоровья, инвалидами;</w:t>
      </w:r>
    </w:p>
    <w:p w:rsidR="00357FD0" w:rsidRDefault="00830F6B">
      <w:pPr>
        <w:pStyle w:val="af3"/>
        <w:numPr>
          <w:ilvl w:val="0"/>
          <w:numId w:val="5"/>
        </w:numPr>
        <w:tabs>
          <w:tab w:val="left" w:pos="0"/>
        </w:tabs>
        <w:spacing w:after="0" w:line="240" w:lineRule="auto"/>
        <w:ind w:left="0" w:firstLine="709"/>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оптимизация имеющихся ресурсов, обеспечивающих повышение качества педагогической и управленческой деятельности;</w:t>
      </w:r>
    </w:p>
    <w:p w:rsidR="00357FD0" w:rsidRDefault="00830F6B">
      <w:pPr>
        <w:pStyle w:val="af3"/>
        <w:numPr>
          <w:ilvl w:val="0"/>
          <w:numId w:val="5"/>
        </w:numPr>
        <w:tabs>
          <w:tab w:val="left" w:pos="0"/>
        </w:tabs>
        <w:spacing w:after="0" w:line="240" w:lineRule="auto"/>
        <w:ind w:left="0" w:firstLine="709"/>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укрепление материально-технической базы организации;</w:t>
      </w:r>
    </w:p>
    <w:p w:rsidR="00357FD0" w:rsidRDefault="00830F6B">
      <w:pPr>
        <w:pStyle w:val="af3"/>
        <w:numPr>
          <w:ilvl w:val="0"/>
          <w:numId w:val="5"/>
        </w:numPr>
        <w:tabs>
          <w:tab w:val="left" w:pos="0"/>
        </w:tabs>
        <w:spacing w:after="0" w:line="240" w:lineRule="auto"/>
        <w:ind w:left="0" w:firstLine="709"/>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создание финансовых условий для развития организации;</w:t>
      </w:r>
    </w:p>
    <w:p w:rsidR="00357FD0" w:rsidRDefault="00830F6B">
      <w:pPr>
        <w:pStyle w:val="af3"/>
        <w:numPr>
          <w:ilvl w:val="0"/>
          <w:numId w:val="5"/>
        </w:numPr>
        <w:tabs>
          <w:tab w:val="left" w:pos="0"/>
        </w:tabs>
        <w:spacing w:after="0" w:line="240" w:lineRule="auto"/>
        <w:ind w:left="0" w:firstLine="709"/>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 xml:space="preserve">укрепление государственно-общественного управления организацией, включая потребителей услуг по дополнительному образованию в оценку деятельности </w:t>
      </w:r>
      <w:r>
        <w:rPr>
          <w:rFonts w:ascii="Times New Roman" w:eastAsia="Calibri" w:hAnsi="Times New Roman" w:cs="Times New Roman"/>
          <w:bCs/>
          <w:iCs/>
          <w:color w:val="000000"/>
          <w:sz w:val="28"/>
          <w:szCs w:val="28"/>
          <w:lang w:eastAsia="en-US"/>
        </w:rPr>
        <w:t>МАУДО «ЦРТДиЮ».</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Образовательная деятельность регламентируется Уставом </w:t>
      </w:r>
      <w:r>
        <w:rPr>
          <w:rFonts w:ascii="Times New Roman" w:eastAsia="Calibri" w:hAnsi="Times New Roman" w:cs="Times New Roman"/>
          <w:bCs/>
          <w:iCs/>
          <w:color w:val="000000"/>
          <w:sz w:val="28"/>
          <w:szCs w:val="28"/>
          <w:lang w:eastAsia="en-US"/>
        </w:rPr>
        <w:t>МАУДО «ЦРТДиЮ»</w:t>
      </w:r>
      <w:r>
        <w:rPr>
          <w:rFonts w:ascii="Times New Roman" w:hAnsi="Times New Roman" w:cs="Times New Roman"/>
          <w:sz w:val="28"/>
          <w:szCs w:val="28"/>
        </w:rPr>
        <w:t xml:space="preserve">, Программой развития </w:t>
      </w:r>
      <w:r>
        <w:rPr>
          <w:rFonts w:ascii="Times New Roman" w:eastAsia="Calibri" w:hAnsi="Times New Roman" w:cs="Times New Roman"/>
          <w:bCs/>
          <w:iCs/>
          <w:color w:val="000000"/>
          <w:sz w:val="28"/>
          <w:szCs w:val="28"/>
          <w:lang w:eastAsia="en-US"/>
        </w:rPr>
        <w:t>МАУДО «ЦРТДиЮ»</w:t>
      </w:r>
      <w:r>
        <w:rPr>
          <w:rFonts w:ascii="Times New Roman" w:hAnsi="Times New Roman" w:cs="Times New Roman"/>
          <w:sz w:val="28"/>
          <w:szCs w:val="28"/>
        </w:rPr>
        <w:t>, рядом локальных актов и организационно-правовых документов, определяющих основные вопросы организации образовательного процесса в учреждении.</w:t>
      </w:r>
    </w:p>
    <w:p w:rsidR="00357FD0" w:rsidRDefault="00830F6B">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Cs/>
          <w:iCs/>
          <w:color w:val="000000"/>
          <w:sz w:val="28"/>
          <w:szCs w:val="28"/>
          <w:lang w:eastAsia="en-US"/>
        </w:rPr>
        <w:t xml:space="preserve">МАУДО «ЦРТДиЮ» </w:t>
      </w:r>
      <w:r>
        <w:rPr>
          <w:rFonts w:ascii="Times New Roman" w:hAnsi="Times New Roman" w:cs="Times New Roman"/>
          <w:sz w:val="28"/>
          <w:szCs w:val="28"/>
        </w:rPr>
        <w:t xml:space="preserve">имеет лицензию на образовательную деятельность по образовательным программам следующих направленностей: </w:t>
      </w:r>
    </w:p>
    <w:p w:rsidR="00357FD0" w:rsidRDefault="00830F6B">
      <w:pPr>
        <w:numPr>
          <w:ilvl w:val="0"/>
          <w:numId w:val="6"/>
        </w:numPr>
        <w:tabs>
          <w:tab w:val="clear" w:pos="171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художественной; </w:t>
      </w:r>
    </w:p>
    <w:p w:rsidR="00357FD0" w:rsidRDefault="00830F6B">
      <w:pPr>
        <w:numPr>
          <w:ilvl w:val="0"/>
          <w:numId w:val="6"/>
        </w:numPr>
        <w:tabs>
          <w:tab w:val="clear" w:pos="171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социально-гуманитарной; </w:t>
      </w:r>
    </w:p>
    <w:p w:rsidR="00357FD0" w:rsidRDefault="00830F6B">
      <w:pPr>
        <w:numPr>
          <w:ilvl w:val="0"/>
          <w:numId w:val="6"/>
        </w:numPr>
        <w:tabs>
          <w:tab w:val="clear" w:pos="171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физкультурно-спортивной.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Имеются документы, подтверждающие наличие у </w:t>
      </w:r>
      <w:r>
        <w:rPr>
          <w:rFonts w:ascii="Times New Roman" w:eastAsia="Calibri" w:hAnsi="Times New Roman" w:cs="Times New Roman"/>
          <w:bCs/>
          <w:iCs/>
          <w:color w:val="000000"/>
          <w:sz w:val="28"/>
          <w:szCs w:val="28"/>
          <w:lang w:eastAsia="en-US"/>
        </w:rPr>
        <w:t xml:space="preserve">МАУДО «ЦРТДиЮ» </w:t>
      </w:r>
      <w:r>
        <w:rPr>
          <w:rFonts w:ascii="Times New Roman" w:hAnsi="Times New Roman" w:cs="Times New Roman"/>
          <w:sz w:val="28"/>
          <w:szCs w:val="28"/>
        </w:rPr>
        <w:t>на законном основании зданий и помещений, необходимых для осуществления образовательной деятельности.</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Единоличным исполнительным органом, который осуществляет текущее руководство </w:t>
      </w:r>
      <w:r>
        <w:rPr>
          <w:rFonts w:ascii="Times New Roman" w:eastAsia="Calibri" w:hAnsi="Times New Roman" w:cs="Times New Roman"/>
          <w:bCs/>
          <w:iCs/>
          <w:color w:val="000000"/>
          <w:sz w:val="28"/>
          <w:szCs w:val="28"/>
          <w:lang w:eastAsia="en-US"/>
        </w:rPr>
        <w:t>МАУДО «ЦРТДиЮ»</w:t>
      </w:r>
      <w:r>
        <w:rPr>
          <w:rFonts w:ascii="Times New Roman" w:hAnsi="Times New Roman" w:cs="Times New Roman"/>
          <w:sz w:val="28"/>
          <w:szCs w:val="28"/>
        </w:rPr>
        <w:t>, является директор.</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Коллегиальными органами управления являются: Общее собрание работников, Педагогический совет, Профсоюзный комитет, Родительское собрание.</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 имеет 4 структурных подразделения, реализующих дополнительные образовательные программы: отдел спортивной и культурно-массовой работы, отдел общего и раннего развития, творческий отдел, отдел изодеятельности и декоративно-прикладного творчества. Кроме этого, в структуре учреждения имеются: 3 клуба по месту жительства (д/к «Исток», д/к «Пионер», д/к «Чайка»), загородный детский оздоровительно-образовательный лагерь «Юность».</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Модель управления </w:t>
      </w:r>
      <w:r>
        <w:rPr>
          <w:rFonts w:ascii="Times New Roman" w:eastAsia="Calibri" w:hAnsi="Times New Roman" w:cs="Times New Roman"/>
          <w:bCs/>
          <w:iCs/>
          <w:color w:val="000000"/>
          <w:sz w:val="28"/>
          <w:szCs w:val="28"/>
          <w:lang w:eastAsia="en-US"/>
        </w:rPr>
        <w:t>МАУДО «ЦРТДиЮ»</w:t>
      </w:r>
      <w:r>
        <w:rPr>
          <w:rFonts w:ascii="Times New Roman" w:hAnsi="Times New Roman" w:cs="Times New Roman"/>
          <w:sz w:val="28"/>
          <w:szCs w:val="28"/>
        </w:rPr>
        <w:t xml:space="preserve"> является достаточно эффективной, обеспечивает стабильное функционирование и развитие организации за счет реализации принципа государственно-общественного характера управления образованием, учета мнения трудового коллектива при принятии основных управленческих решений.</w:t>
      </w:r>
    </w:p>
    <w:p w:rsidR="00357FD0" w:rsidRDefault="00830F6B">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sz w:val="28"/>
          <w:szCs w:val="28"/>
        </w:rPr>
        <w:t>Создание оптимальных условий для эффективного образовательно-воспитательного процесса осуществляется через:</w:t>
      </w:r>
    </w:p>
    <w:p w:rsidR="00357FD0" w:rsidRDefault="00830F6B">
      <w:pPr>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интересов и потребностей детей в дополнительном образовании;</w:t>
      </w:r>
    </w:p>
    <w:p w:rsidR="00357FD0" w:rsidRDefault="00830F6B">
      <w:pPr>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содержания дополнительного образования, его форм и методов работы с детьми с учетом возраста, условий деятельности </w:t>
      </w:r>
      <w:r>
        <w:rPr>
          <w:rFonts w:ascii="Times New Roman" w:eastAsia="Calibri" w:hAnsi="Times New Roman" w:cs="Times New Roman"/>
          <w:bCs/>
          <w:iCs/>
          <w:color w:val="000000"/>
          <w:sz w:val="28"/>
          <w:szCs w:val="28"/>
          <w:lang w:eastAsia="en-US"/>
        </w:rPr>
        <w:t>МАУДО «ЦРТДиЮ»</w:t>
      </w:r>
      <w:r>
        <w:rPr>
          <w:rFonts w:ascii="Times New Roman" w:hAnsi="Times New Roman" w:cs="Times New Roman"/>
          <w:sz w:val="28"/>
          <w:szCs w:val="28"/>
        </w:rPr>
        <w:t>, особенностей социокультурного окружения;</w:t>
      </w:r>
    </w:p>
    <w:p w:rsidR="00357FD0" w:rsidRDefault="00830F6B">
      <w:pPr>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условий для создания единого образовательного пространства;</w:t>
      </w:r>
    </w:p>
    <w:p w:rsidR="00357FD0" w:rsidRDefault="00830F6B">
      <w:pPr>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расширение видов творческой деятельности; </w:t>
      </w:r>
    </w:p>
    <w:p w:rsidR="00357FD0" w:rsidRDefault="00830F6B">
      <w:pPr>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улучшение материально-технической и учебно-методической базы </w:t>
      </w:r>
      <w:r>
        <w:rPr>
          <w:rFonts w:ascii="Times New Roman" w:eastAsia="Calibri" w:hAnsi="Times New Roman" w:cs="Times New Roman"/>
          <w:bCs/>
          <w:iCs/>
          <w:color w:val="000000"/>
          <w:sz w:val="28"/>
          <w:szCs w:val="28"/>
          <w:lang w:eastAsia="en-US"/>
        </w:rPr>
        <w:t>МАУДО «ЦРТДиЮ»</w:t>
      </w:r>
      <w:r>
        <w:rPr>
          <w:rFonts w:ascii="Times New Roman" w:hAnsi="Times New Roman" w:cs="Times New Roman"/>
          <w:sz w:val="28"/>
          <w:szCs w:val="28"/>
        </w:rPr>
        <w:t>;</w:t>
      </w:r>
    </w:p>
    <w:p w:rsidR="00357FD0" w:rsidRDefault="00830F6B">
      <w:pPr>
        <w:numPr>
          <w:ilvl w:val="0"/>
          <w:numId w:val="7"/>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активизацию работы по прохождению аттестации педагогическими работниками на высшую и первую квалификационные категории.</w:t>
      </w:r>
    </w:p>
    <w:p w:rsidR="00357FD0" w:rsidRDefault="00357FD0">
      <w:pPr>
        <w:tabs>
          <w:tab w:val="left" w:pos="1134"/>
        </w:tabs>
        <w:spacing w:after="0" w:line="240" w:lineRule="auto"/>
        <w:ind w:left="360"/>
        <w:jc w:val="both"/>
        <w:rPr>
          <w:rFonts w:ascii="Times New Roman" w:hAnsi="Times New Roman" w:cs="Times New Roman"/>
          <w:sz w:val="28"/>
          <w:szCs w:val="28"/>
        </w:rPr>
      </w:pPr>
    </w:p>
    <w:p w:rsidR="00357FD0" w:rsidRDefault="00830F6B">
      <w:pPr>
        <w:spacing w:after="120" w:line="240" w:lineRule="auto"/>
        <w:rPr>
          <w:rFonts w:ascii="Times New Roman" w:eastAsia="Times New Roman" w:hAnsi="Times New Roman" w:cs="Times New Roman"/>
          <w:b/>
          <w:i/>
          <w:color w:val="0000FF"/>
          <w:sz w:val="28"/>
          <w:szCs w:val="28"/>
        </w:rPr>
      </w:pPr>
      <w:r>
        <w:rPr>
          <w:rFonts w:ascii="Times New Roman" w:eastAsia="Times New Roman" w:hAnsi="Times New Roman" w:cs="Times New Roman"/>
          <w:b/>
          <w:i/>
          <w:color w:val="0000FF"/>
          <w:sz w:val="28"/>
          <w:szCs w:val="28"/>
        </w:rPr>
        <w:t>Характеристика контингента обучающихся</w:t>
      </w:r>
    </w:p>
    <w:p w:rsidR="00357FD0" w:rsidRDefault="00830F6B">
      <w:pPr>
        <w:tabs>
          <w:tab w:val="left" w:pos="851"/>
        </w:tabs>
        <w:spacing w:after="0" w:line="240" w:lineRule="auto"/>
        <w:ind w:firstLine="709"/>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Сведения о контингенте обучающихся:</w:t>
      </w:r>
    </w:p>
    <w:p w:rsidR="00357FD0" w:rsidRDefault="00830F6B">
      <w:pPr>
        <w:spacing w:after="0" w:line="240" w:lineRule="auto"/>
        <w:ind w:right="402"/>
        <w:jc w:val="center"/>
        <w:rPr>
          <w:rFonts w:ascii="Times New Roman" w:eastAsia="Times New Roman" w:hAnsi="Times New Roman" w:cs="Times New Roman"/>
          <w:b/>
          <w:bCs/>
          <w:color w:val="3333FF"/>
          <w:sz w:val="24"/>
          <w:szCs w:val="24"/>
        </w:rPr>
      </w:pPr>
      <w:r>
        <w:rPr>
          <w:rFonts w:ascii="Times New Roman" w:eastAsia="Times New Roman" w:hAnsi="Times New Roman" w:cs="Times New Roman"/>
          <w:b/>
          <w:bCs/>
          <w:color w:val="1552D1"/>
          <w:sz w:val="24"/>
          <w:szCs w:val="24"/>
        </w:rPr>
        <w:t>Возрастная характеристика детского коллектива</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841"/>
        <w:gridCol w:w="784"/>
        <w:gridCol w:w="727"/>
        <w:gridCol w:w="784"/>
        <w:gridCol w:w="704"/>
        <w:gridCol w:w="773"/>
        <w:gridCol w:w="776"/>
        <w:gridCol w:w="840"/>
        <w:gridCol w:w="840"/>
        <w:gridCol w:w="840"/>
      </w:tblGrid>
      <w:tr w:rsidR="00357FD0">
        <w:tc>
          <w:tcPr>
            <w:tcW w:w="1571" w:type="dxa"/>
            <w:vMerge w:val="restart"/>
            <w:shd w:val="clear" w:color="auto" w:fill="C4C4FC"/>
            <w:vAlign w:val="center"/>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Категория детей</w:t>
            </w:r>
          </w:p>
        </w:tc>
        <w:tc>
          <w:tcPr>
            <w:tcW w:w="1625" w:type="dxa"/>
            <w:gridSpan w:val="2"/>
            <w:shd w:val="clear" w:color="auto" w:fill="C4C4FC"/>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2018- 2019</w:t>
            </w:r>
          </w:p>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учебный год</w:t>
            </w:r>
          </w:p>
        </w:tc>
        <w:tc>
          <w:tcPr>
            <w:tcW w:w="1511" w:type="dxa"/>
            <w:gridSpan w:val="2"/>
            <w:shd w:val="clear" w:color="auto" w:fill="C4C4FC"/>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2019 - 2020</w:t>
            </w:r>
          </w:p>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учебный год</w:t>
            </w:r>
          </w:p>
        </w:tc>
        <w:tc>
          <w:tcPr>
            <w:tcW w:w="1477" w:type="dxa"/>
            <w:gridSpan w:val="2"/>
            <w:shd w:val="clear" w:color="auto" w:fill="C4C4FC"/>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2020 - 2021</w:t>
            </w:r>
          </w:p>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учебный год</w:t>
            </w:r>
          </w:p>
        </w:tc>
        <w:tc>
          <w:tcPr>
            <w:tcW w:w="1616" w:type="dxa"/>
            <w:gridSpan w:val="2"/>
            <w:shd w:val="clear" w:color="auto" w:fill="C4C4FC"/>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2021- 2022</w:t>
            </w:r>
          </w:p>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учебный год</w:t>
            </w:r>
          </w:p>
        </w:tc>
        <w:tc>
          <w:tcPr>
            <w:tcW w:w="1680" w:type="dxa"/>
            <w:gridSpan w:val="2"/>
            <w:shd w:val="clear" w:color="auto" w:fill="C4C4FC"/>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2022 - 2023</w:t>
            </w:r>
          </w:p>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учебный год</w:t>
            </w:r>
          </w:p>
        </w:tc>
      </w:tr>
      <w:tr w:rsidR="00357FD0">
        <w:tc>
          <w:tcPr>
            <w:tcW w:w="1571" w:type="dxa"/>
            <w:vMerge/>
            <w:shd w:val="clear" w:color="auto" w:fill="99CCFF"/>
            <w:vAlign w:val="center"/>
          </w:tcPr>
          <w:p w:rsidR="00357FD0" w:rsidRDefault="00357FD0">
            <w:pPr>
              <w:tabs>
                <w:tab w:val="left" w:pos="0"/>
              </w:tabs>
              <w:spacing w:after="0" w:line="240" w:lineRule="auto"/>
              <w:ind w:right="-6"/>
              <w:jc w:val="center"/>
              <w:rPr>
                <w:rFonts w:ascii="Times New Roman" w:eastAsia="Times New Roman" w:hAnsi="Times New Roman" w:cs="Times New Roman"/>
                <w:b/>
              </w:rPr>
            </w:pPr>
          </w:p>
        </w:tc>
        <w:tc>
          <w:tcPr>
            <w:tcW w:w="841"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Кол.</w:t>
            </w:r>
          </w:p>
        </w:tc>
        <w:tc>
          <w:tcPr>
            <w:tcW w:w="784"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w:t>
            </w:r>
          </w:p>
        </w:tc>
        <w:tc>
          <w:tcPr>
            <w:tcW w:w="727"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Кол.</w:t>
            </w:r>
          </w:p>
        </w:tc>
        <w:tc>
          <w:tcPr>
            <w:tcW w:w="784"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w:t>
            </w:r>
          </w:p>
        </w:tc>
        <w:tc>
          <w:tcPr>
            <w:tcW w:w="704"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Кол.</w:t>
            </w:r>
          </w:p>
        </w:tc>
        <w:tc>
          <w:tcPr>
            <w:tcW w:w="773"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w:t>
            </w:r>
          </w:p>
        </w:tc>
        <w:tc>
          <w:tcPr>
            <w:tcW w:w="776"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Кол.</w:t>
            </w:r>
          </w:p>
        </w:tc>
        <w:tc>
          <w:tcPr>
            <w:tcW w:w="840"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w:t>
            </w:r>
          </w:p>
        </w:tc>
        <w:tc>
          <w:tcPr>
            <w:tcW w:w="840"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Кол.</w:t>
            </w:r>
          </w:p>
        </w:tc>
        <w:tc>
          <w:tcPr>
            <w:tcW w:w="840"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w:t>
            </w:r>
          </w:p>
        </w:tc>
      </w:tr>
      <w:tr w:rsidR="00357FD0">
        <w:tc>
          <w:tcPr>
            <w:tcW w:w="1571" w:type="dxa"/>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Times New Roman" w:hAnsi="Times New Roman" w:cs="Times New Roman"/>
              </w:rPr>
              <w:t>До 5 лет</w:t>
            </w:r>
          </w:p>
        </w:tc>
        <w:tc>
          <w:tcPr>
            <w:tcW w:w="841" w:type="dxa"/>
            <w:shd w:val="clear" w:color="auto" w:fill="FFFFFF"/>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Times New Roman" w:hAnsi="Times New Roman" w:cs="Times New Roman"/>
              </w:rPr>
              <w:t>-</w:t>
            </w:r>
          </w:p>
        </w:tc>
        <w:tc>
          <w:tcPr>
            <w:tcW w:w="784" w:type="dxa"/>
            <w:shd w:val="clear" w:color="auto" w:fill="FFFFFF"/>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Times New Roman" w:hAnsi="Times New Roman" w:cs="Times New Roman"/>
              </w:rPr>
              <w:t>-</w:t>
            </w:r>
          </w:p>
        </w:tc>
        <w:tc>
          <w:tcPr>
            <w:tcW w:w="727" w:type="dxa"/>
            <w:shd w:val="clear" w:color="auto" w:fill="FFFFFF"/>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Times New Roman" w:hAnsi="Times New Roman" w:cs="Times New Roman"/>
              </w:rPr>
              <w:t>-</w:t>
            </w:r>
          </w:p>
        </w:tc>
        <w:tc>
          <w:tcPr>
            <w:tcW w:w="784" w:type="dxa"/>
            <w:shd w:val="clear" w:color="auto" w:fill="FFFFFF"/>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Times New Roman" w:hAnsi="Times New Roman" w:cs="Times New Roman"/>
              </w:rPr>
              <w:t>-</w:t>
            </w:r>
          </w:p>
        </w:tc>
        <w:tc>
          <w:tcPr>
            <w:tcW w:w="704"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773"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776"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rPr>
              <w:t>-</w:t>
            </w:r>
          </w:p>
        </w:tc>
        <w:tc>
          <w:tcPr>
            <w:tcW w:w="840"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rPr>
              <w:t>-</w:t>
            </w:r>
          </w:p>
        </w:tc>
        <w:tc>
          <w:tcPr>
            <w:tcW w:w="840"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rPr>
              <w:t>-</w:t>
            </w:r>
          </w:p>
        </w:tc>
        <w:tc>
          <w:tcPr>
            <w:tcW w:w="840"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rPr>
              <w:t>-</w:t>
            </w:r>
          </w:p>
        </w:tc>
      </w:tr>
      <w:tr w:rsidR="00357FD0">
        <w:tc>
          <w:tcPr>
            <w:tcW w:w="1571" w:type="dxa"/>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Times New Roman" w:hAnsi="Times New Roman" w:cs="Times New Roman"/>
              </w:rPr>
              <w:t>5-9 лет</w:t>
            </w:r>
          </w:p>
        </w:tc>
        <w:tc>
          <w:tcPr>
            <w:tcW w:w="841"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2414</w:t>
            </w:r>
          </w:p>
        </w:tc>
        <w:tc>
          <w:tcPr>
            <w:tcW w:w="784"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72%</w:t>
            </w:r>
          </w:p>
        </w:tc>
        <w:tc>
          <w:tcPr>
            <w:tcW w:w="727"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2395</w:t>
            </w:r>
          </w:p>
        </w:tc>
        <w:tc>
          <w:tcPr>
            <w:tcW w:w="784"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71%</w:t>
            </w:r>
          </w:p>
        </w:tc>
        <w:tc>
          <w:tcPr>
            <w:tcW w:w="704"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2246</w:t>
            </w:r>
          </w:p>
        </w:tc>
        <w:tc>
          <w:tcPr>
            <w:tcW w:w="773"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66%</w:t>
            </w:r>
          </w:p>
        </w:tc>
        <w:tc>
          <w:tcPr>
            <w:tcW w:w="776"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2168</w:t>
            </w:r>
          </w:p>
        </w:tc>
        <w:tc>
          <w:tcPr>
            <w:tcW w:w="840"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64%</w:t>
            </w:r>
          </w:p>
        </w:tc>
        <w:tc>
          <w:tcPr>
            <w:tcW w:w="840"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2083</w:t>
            </w:r>
          </w:p>
        </w:tc>
        <w:tc>
          <w:tcPr>
            <w:tcW w:w="840"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62%</w:t>
            </w:r>
          </w:p>
        </w:tc>
      </w:tr>
      <w:tr w:rsidR="00357FD0">
        <w:tc>
          <w:tcPr>
            <w:tcW w:w="1571" w:type="dxa"/>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Times New Roman" w:hAnsi="Times New Roman" w:cs="Times New Roman"/>
              </w:rPr>
              <w:t>10-14 лет</w:t>
            </w:r>
          </w:p>
        </w:tc>
        <w:tc>
          <w:tcPr>
            <w:tcW w:w="841"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755</w:t>
            </w:r>
          </w:p>
        </w:tc>
        <w:tc>
          <w:tcPr>
            <w:tcW w:w="784"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22%</w:t>
            </w:r>
          </w:p>
        </w:tc>
        <w:tc>
          <w:tcPr>
            <w:tcW w:w="727"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789</w:t>
            </w:r>
          </w:p>
        </w:tc>
        <w:tc>
          <w:tcPr>
            <w:tcW w:w="784"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24%</w:t>
            </w:r>
          </w:p>
        </w:tc>
        <w:tc>
          <w:tcPr>
            <w:tcW w:w="704"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924</w:t>
            </w:r>
          </w:p>
        </w:tc>
        <w:tc>
          <w:tcPr>
            <w:tcW w:w="773"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28%</w:t>
            </w:r>
          </w:p>
        </w:tc>
        <w:tc>
          <w:tcPr>
            <w:tcW w:w="776"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968</w:t>
            </w:r>
          </w:p>
        </w:tc>
        <w:tc>
          <w:tcPr>
            <w:tcW w:w="840"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29%</w:t>
            </w:r>
          </w:p>
        </w:tc>
        <w:tc>
          <w:tcPr>
            <w:tcW w:w="840"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1010</w:t>
            </w:r>
          </w:p>
        </w:tc>
        <w:tc>
          <w:tcPr>
            <w:tcW w:w="840"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30%</w:t>
            </w:r>
          </w:p>
        </w:tc>
      </w:tr>
      <w:tr w:rsidR="00357FD0">
        <w:tc>
          <w:tcPr>
            <w:tcW w:w="1571" w:type="dxa"/>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Times New Roman" w:hAnsi="Times New Roman" w:cs="Times New Roman"/>
              </w:rPr>
              <w:t>15-18 лет</w:t>
            </w:r>
          </w:p>
        </w:tc>
        <w:tc>
          <w:tcPr>
            <w:tcW w:w="841"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205</w:t>
            </w:r>
          </w:p>
        </w:tc>
        <w:tc>
          <w:tcPr>
            <w:tcW w:w="784"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6%</w:t>
            </w:r>
          </w:p>
        </w:tc>
        <w:tc>
          <w:tcPr>
            <w:tcW w:w="727"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190</w:t>
            </w:r>
          </w:p>
        </w:tc>
        <w:tc>
          <w:tcPr>
            <w:tcW w:w="784"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5%</w:t>
            </w:r>
          </w:p>
        </w:tc>
        <w:tc>
          <w:tcPr>
            <w:tcW w:w="704"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204</w:t>
            </w:r>
          </w:p>
        </w:tc>
        <w:tc>
          <w:tcPr>
            <w:tcW w:w="773"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6%</w:t>
            </w:r>
          </w:p>
        </w:tc>
        <w:tc>
          <w:tcPr>
            <w:tcW w:w="776"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238</w:t>
            </w:r>
          </w:p>
        </w:tc>
        <w:tc>
          <w:tcPr>
            <w:tcW w:w="840"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7%</w:t>
            </w:r>
          </w:p>
        </w:tc>
        <w:tc>
          <w:tcPr>
            <w:tcW w:w="840"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287</w:t>
            </w:r>
          </w:p>
        </w:tc>
        <w:tc>
          <w:tcPr>
            <w:tcW w:w="840" w:type="dxa"/>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8%</w:t>
            </w:r>
          </w:p>
        </w:tc>
      </w:tr>
      <w:tr w:rsidR="00357FD0">
        <w:tc>
          <w:tcPr>
            <w:tcW w:w="1571" w:type="dxa"/>
            <w:tcBorders>
              <w:bottom w:val="single" w:sz="4" w:space="0" w:color="auto"/>
            </w:tcBorders>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Times New Roman" w:hAnsi="Times New Roman" w:cs="Times New Roman"/>
              </w:rPr>
              <w:t>Старше 18 лет</w:t>
            </w:r>
          </w:p>
        </w:tc>
        <w:tc>
          <w:tcPr>
            <w:tcW w:w="841" w:type="dxa"/>
            <w:tcBorders>
              <w:bottom w:val="single" w:sz="4" w:space="0" w:color="auto"/>
            </w:tcBorders>
            <w:shd w:val="clear" w:color="auto" w:fill="FFFFFF"/>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Times New Roman" w:hAnsi="Times New Roman" w:cs="Times New Roman"/>
              </w:rPr>
              <w:t>-</w:t>
            </w:r>
          </w:p>
        </w:tc>
        <w:tc>
          <w:tcPr>
            <w:tcW w:w="784" w:type="dxa"/>
            <w:tcBorders>
              <w:bottom w:val="single" w:sz="4" w:space="0" w:color="auto"/>
            </w:tcBorders>
            <w:shd w:val="clear" w:color="auto" w:fill="FFFFFF"/>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Times New Roman" w:hAnsi="Times New Roman" w:cs="Times New Roman"/>
              </w:rPr>
              <w:t>-</w:t>
            </w:r>
          </w:p>
        </w:tc>
        <w:tc>
          <w:tcPr>
            <w:tcW w:w="727" w:type="dxa"/>
            <w:tcBorders>
              <w:bottom w:val="single" w:sz="4" w:space="0" w:color="auto"/>
            </w:tcBorders>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rPr>
              <w:t>-</w:t>
            </w:r>
          </w:p>
        </w:tc>
        <w:tc>
          <w:tcPr>
            <w:tcW w:w="784" w:type="dxa"/>
            <w:tcBorders>
              <w:bottom w:val="single" w:sz="4" w:space="0" w:color="auto"/>
            </w:tcBorders>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rPr>
              <w:t>-</w:t>
            </w:r>
          </w:p>
        </w:tc>
        <w:tc>
          <w:tcPr>
            <w:tcW w:w="704" w:type="dxa"/>
            <w:tcBorders>
              <w:bottom w:val="single" w:sz="4" w:space="0" w:color="auto"/>
            </w:tcBorders>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773" w:type="dxa"/>
            <w:tcBorders>
              <w:bottom w:val="single" w:sz="4" w:space="0" w:color="auto"/>
            </w:tcBorders>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776" w:type="dxa"/>
            <w:tcBorders>
              <w:bottom w:val="single" w:sz="4" w:space="0" w:color="auto"/>
            </w:tcBorders>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840" w:type="dxa"/>
            <w:tcBorders>
              <w:bottom w:val="single" w:sz="4" w:space="0" w:color="auto"/>
            </w:tcBorders>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840" w:type="dxa"/>
            <w:tcBorders>
              <w:bottom w:val="single" w:sz="4" w:space="0" w:color="auto"/>
            </w:tcBorders>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rPr>
              <w:t>-</w:t>
            </w:r>
          </w:p>
        </w:tc>
        <w:tc>
          <w:tcPr>
            <w:tcW w:w="840" w:type="dxa"/>
            <w:tcBorders>
              <w:bottom w:val="single" w:sz="4" w:space="0" w:color="auto"/>
            </w:tcBorders>
            <w:shd w:val="clear" w:color="auto" w:fill="FFFFFF"/>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rPr>
              <w:t>-</w:t>
            </w:r>
          </w:p>
        </w:tc>
      </w:tr>
      <w:tr w:rsidR="00357FD0">
        <w:tc>
          <w:tcPr>
            <w:tcW w:w="1571"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Всего:</w:t>
            </w:r>
          </w:p>
        </w:tc>
        <w:tc>
          <w:tcPr>
            <w:tcW w:w="841"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3374</w:t>
            </w:r>
          </w:p>
        </w:tc>
        <w:tc>
          <w:tcPr>
            <w:tcW w:w="784"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100%</w:t>
            </w:r>
          </w:p>
        </w:tc>
        <w:tc>
          <w:tcPr>
            <w:tcW w:w="727" w:type="dxa"/>
            <w:shd w:val="clear" w:color="auto" w:fill="C4C4FC"/>
          </w:tcPr>
          <w:p w:rsidR="00357FD0" w:rsidRDefault="00830F6B">
            <w:pPr>
              <w:tabs>
                <w:tab w:val="left" w:pos="0"/>
              </w:tabs>
              <w:spacing w:after="0" w:line="240" w:lineRule="auto"/>
              <w:ind w:right="-6"/>
              <w:jc w:val="center"/>
              <w:rPr>
                <w:rFonts w:ascii="Times New Roman" w:eastAsia="Calibri" w:hAnsi="Times New Roman" w:cs="Times New Roman"/>
                <w:b/>
                <w:lang w:eastAsia="en-US"/>
              </w:rPr>
            </w:pPr>
            <w:r>
              <w:rPr>
                <w:rFonts w:ascii="Times New Roman" w:eastAsia="Times New Roman" w:hAnsi="Times New Roman" w:cs="Times New Roman"/>
                <w:b/>
              </w:rPr>
              <w:t>3374</w:t>
            </w:r>
          </w:p>
        </w:tc>
        <w:tc>
          <w:tcPr>
            <w:tcW w:w="784" w:type="dxa"/>
            <w:shd w:val="clear" w:color="auto" w:fill="C4C4FC"/>
          </w:tcPr>
          <w:p w:rsidR="00357FD0" w:rsidRDefault="00830F6B">
            <w:pPr>
              <w:tabs>
                <w:tab w:val="left" w:pos="0"/>
              </w:tabs>
              <w:spacing w:after="0" w:line="240" w:lineRule="auto"/>
              <w:ind w:right="-6"/>
              <w:jc w:val="center"/>
              <w:rPr>
                <w:rFonts w:ascii="Times New Roman" w:eastAsia="Calibri" w:hAnsi="Times New Roman" w:cs="Times New Roman"/>
                <w:b/>
                <w:lang w:eastAsia="en-US"/>
              </w:rPr>
            </w:pPr>
            <w:r>
              <w:rPr>
                <w:rFonts w:ascii="Times New Roman" w:eastAsia="Times New Roman" w:hAnsi="Times New Roman" w:cs="Times New Roman"/>
                <w:b/>
              </w:rPr>
              <w:t>100%</w:t>
            </w:r>
          </w:p>
        </w:tc>
        <w:tc>
          <w:tcPr>
            <w:tcW w:w="704" w:type="dxa"/>
            <w:shd w:val="clear" w:color="auto" w:fill="C4C4FC"/>
          </w:tcPr>
          <w:p w:rsidR="00357FD0" w:rsidRDefault="00830F6B">
            <w:pPr>
              <w:tabs>
                <w:tab w:val="left" w:pos="0"/>
              </w:tabs>
              <w:spacing w:after="0" w:line="240" w:lineRule="auto"/>
              <w:ind w:right="-6"/>
              <w:jc w:val="center"/>
              <w:rPr>
                <w:rFonts w:ascii="Times New Roman" w:eastAsia="Calibri" w:hAnsi="Times New Roman" w:cs="Times New Roman"/>
                <w:b/>
                <w:lang w:eastAsia="en-US"/>
              </w:rPr>
            </w:pPr>
            <w:r>
              <w:rPr>
                <w:rFonts w:ascii="Times New Roman" w:eastAsia="Calibri" w:hAnsi="Times New Roman" w:cs="Times New Roman"/>
                <w:b/>
                <w:bCs/>
                <w:lang w:eastAsia="en-US"/>
              </w:rPr>
              <w:t>3374</w:t>
            </w:r>
          </w:p>
        </w:tc>
        <w:tc>
          <w:tcPr>
            <w:tcW w:w="773" w:type="dxa"/>
            <w:shd w:val="clear" w:color="auto" w:fill="C4C4FC"/>
          </w:tcPr>
          <w:p w:rsidR="00357FD0" w:rsidRDefault="00830F6B">
            <w:pPr>
              <w:tabs>
                <w:tab w:val="left" w:pos="0"/>
              </w:tabs>
              <w:spacing w:after="0" w:line="240" w:lineRule="auto"/>
              <w:ind w:right="-6"/>
              <w:jc w:val="center"/>
              <w:rPr>
                <w:rFonts w:ascii="Times New Roman" w:eastAsia="Calibri" w:hAnsi="Times New Roman" w:cs="Times New Roman"/>
                <w:b/>
                <w:lang w:eastAsia="en-US"/>
              </w:rPr>
            </w:pPr>
            <w:r>
              <w:rPr>
                <w:rFonts w:ascii="Times New Roman" w:eastAsia="Calibri" w:hAnsi="Times New Roman" w:cs="Times New Roman"/>
                <w:b/>
                <w:lang w:eastAsia="en-US"/>
              </w:rPr>
              <w:t>100%</w:t>
            </w:r>
          </w:p>
        </w:tc>
        <w:tc>
          <w:tcPr>
            <w:tcW w:w="776" w:type="dxa"/>
            <w:shd w:val="clear" w:color="auto" w:fill="C4C4FC"/>
          </w:tcPr>
          <w:p w:rsidR="00357FD0" w:rsidRDefault="00830F6B">
            <w:pPr>
              <w:tabs>
                <w:tab w:val="left" w:pos="0"/>
              </w:tabs>
              <w:spacing w:after="0" w:line="240" w:lineRule="auto"/>
              <w:ind w:right="-6"/>
              <w:jc w:val="center"/>
              <w:rPr>
                <w:rFonts w:ascii="Times New Roman" w:eastAsia="Calibri" w:hAnsi="Times New Roman" w:cs="Times New Roman"/>
                <w:b/>
                <w:lang w:eastAsia="en-US"/>
              </w:rPr>
            </w:pPr>
            <w:r>
              <w:rPr>
                <w:rFonts w:ascii="Times New Roman" w:eastAsia="Calibri" w:hAnsi="Times New Roman" w:cs="Times New Roman"/>
                <w:b/>
                <w:bCs/>
                <w:lang w:eastAsia="en-US"/>
              </w:rPr>
              <w:t>3374</w:t>
            </w:r>
          </w:p>
        </w:tc>
        <w:tc>
          <w:tcPr>
            <w:tcW w:w="840" w:type="dxa"/>
            <w:shd w:val="clear" w:color="auto" w:fill="C4C4FC"/>
          </w:tcPr>
          <w:p w:rsidR="00357FD0" w:rsidRDefault="00830F6B">
            <w:pPr>
              <w:tabs>
                <w:tab w:val="left" w:pos="0"/>
              </w:tabs>
              <w:spacing w:after="0" w:line="240" w:lineRule="auto"/>
              <w:ind w:right="-6"/>
              <w:jc w:val="center"/>
              <w:rPr>
                <w:rFonts w:ascii="Times New Roman" w:eastAsia="Calibri" w:hAnsi="Times New Roman" w:cs="Times New Roman"/>
                <w:b/>
                <w:lang w:eastAsia="en-US"/>
              </w:rPr>
            </w:pPr>
            <w:r>
              <w:rPr>
                <w:rFonts w:ascii="Times New Roman" w:eastAsia="Calibri" w:hAnsi="Times New Roman" w:cs="Times New Roman"/>
                <w:b/>
                <w:lang w:eastAsia="en-US"/>
              </w:rPr>
              <w:t>100%</w:t>
            </w:r>
          </w:p>
        </w:tc>
        <w:tc>
          <w:tcPr>
            <w:tcW w:w="840" w:type="dxa"/>
            <w:shd w:val="clear" w:color="auto" w:fill="C4C4FC"/>
          </w:tcPr>
          <w:p w:rsidR="00357FD0" w:rsidRDefault="00830F6B">
            <w:pPr>
              <w:tabs>
                <w:tab w:val="left" w:pos="0"/>
              </w:tabs>
              <w:spacing w:after="0" w:line="240" w:lineRule="auto"/>
              <w:ind w:right="-6"/>
              <w:jc w:val="center"/>
              <w:rPr>
                <w:rFonts w:ascii="Times New Roman" w:eastAsia="Calibri" w:hAnsi="Times New Roman" w:cs="Times New Roman"/>
                <w:b/>
                <w:lang w:eastAsia="en-US"/>
              </w:rPr>
            </w:pPr>
            <w:r>
              <w:rPr>
                <w:rFonts w:ascii="Times New Roman" w:eastAsia="Times New Roman" w:hAnsi="Times New Roman" w:cs="Times New Roman"/>
                <w:b/>
              </w:rPr>
              <w:t>3380</w:t>
            </w:r>
          </w:p>
        </w:tc>
        <w:tc>
          <w:tcPr>
            <w:tcW w:w="840" w:type="dxa"/>
            <w:shd w:val="clear" w:color="auto" w:fill="C4C4FC"/>
          </w:tcPr>
          <w:p w:rsidR="00357FD0" w:rsidRDefault="00830F6B">
            <w:pPr>
              <w:tabs>
                <w:tab w:val="left" w:pos="0"/>
              </w:tabs>
              <w:spacing w:after="0" w:line="240" w:lineRule="auto"/>
              <w:ind w:right="-6"/>
              <w:jc w:val="center"/>
              <w:rPr>
                <w:rFonts w:ascii="Times New Roman" w:eastAsia="Calibri" w:hAnsi="Times New Roman" w:cs="Times New Roman"/>
                <w:b/>
                <w:lang w:eastAsia="en-US"/>
              </w:rPr>
            </w:pPr>
            <w:r>
              <w:rPr>
                <w:rFonts w:ascii="Times New Roman" w:eastAsia="Times New Roman" w:hAnsi="Times New Roman" w:cs="Times New Roman"/>
                <w:b/>
              </w:rPr>
              <w:t>100%</w:t>
            </w:r>
          </w:p>
        </w:tc>
      </w:tr>
    </w:tbl>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Традиционно самой большой и стабильной группой являются обучающиеся 5-9 лет. Это объясняется сложившейся социальной и демографической ситуацией в микрорайоне и городе (строительство новых высотных домов, приток молодых семей, увеличение числа учащихся начальных классов). В виду этого наибольшим спросом у родителей пользуются творческие объединения для данной возрастной группы детей. Также с каждым годом увеличивается количество детей дошкольного возраста, поэтому растет спрос на расширение спектра образовательных услуг для этой категории детей.</w:t>
      </w:r>
    </w:p>
    <w:p w:rsidR="00357FD0" w:rsidRDefault="00830F6B">
      <w:pPr>
        <w:spacing w:after="0" w:line="240" w:lineRule="auto"/>
        <w:ind w:firstLine="708"/>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В зависимости от срока реализации дополнительных общеобразовательных программ распределение детей по продолжительности обучения в учреждении имеет следующий вид:</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16"/>
        <w:gridCol w:w="806"/>
        <w:gridCol w:w="664"/>
        <w:gridCol w:w="796"/>
        <w:gridCol w:w="672"/>
        <w:gridCol w:w="816"/>
        <w:gridCol w:w="794"/>
        <w:gridCol w:w="840"/>
        <w:gridCol w:w="813"/>
        <w:gridCol w:w="840"/>
      </w:tblGrid>
      <w:tr w:rsidR="00357FD0">
        <w:tc>
          <w:tcPr>
            <w:tcW w:w="1696" w:type="dxa"/>
            <w:shd w:val="clear" w:color="auto" w:fill="C4C4FC"/>
            <w:vAlign w:val="center"/>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Calibri" w:hAnsi="Times New Roman" w:cs="Times New Roman"/>
                <w:b/>
                <w:lang w:eastAsia="en-US"/>
              </w:rPr>
              <w:t>Учебный год</w:t>
            </w:r>
          </w:p>
        </w:tc>
        <w:tc>
          <w:tcPr>
            <w:tcW w:w="1522" w:type="dxa"/>
            <w:gridSpan w:val="2"/>
            <w:shd w:val="clear" w:color="auto" w:fill="C4C4FC"/>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2018- 2019</w:t>
            </w:r>
          </w:p>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учебный год</w:t>
            </w:r>
          </w:p>
        </w:tc>
        <w:tc>
          <w:tcPr>
            <w:tcW w:w="1460" w:type="dxa"/>
            <w:gridSpan w:val="2"/>
            <w:shd w:val="clear" w:color="auto" w:fill="C4C4FC"/>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2019 - 2020</w:t>
            </w:r>
          </w:p>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учебный год</w:t>
            </w:r>
          </w:p>
        </w:tc>
        <w:tc>
          <w:tcPr>
            <w:tcW w:w="1488" w:type="dxa"/>
            <w:gridSpan w:val="2"/>
            <w:shd w:val="clear" w:color="auto" w:fill="C4C4FC"/>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2020 - 2021</w:t>
            </w:r>
          </w:p>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учебный год</w:t>
            </w:r>
          </w:p>
        </w:tc>
        <w:tc>
          <w:tcPr>
            <w:tcW w:w="1634" w:type="dxa"/>
            <w:gridSpan w:val="2"/>
            <w:shd w:val="clear" w:color="auto" w:fill="C4C4FC"/>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2021- 2022</w:t>
            </w:r>
          </w:p>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учебный год</w:t>
            </w:r>
          </w:p>
        </w:tc>
        <w:tc>
          <w:tcPr>
            <w:tcW w:w="1653" w:type="dxa"/>
            <w:gridSpan w:val="2"/>
            <w:shd w:val="clear" w:color="auto" w:fill="C4C4FC"/>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2022 - 2023</w:t>
            </w:r>
          </w:p>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учебный год</w:t>
            </w:r>
          </w:p>
        </w:tc>
      </w:tr>
      <w:tr w:rsidR="00357FD0">
        <w:tc>
          <w:tcPr>
            <w:tcW w:w="1696"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Calibri" w:hAnsi="Times New Roman" w:cs="Times New Roman"/>
                <w:b/>
                <w:lang w:eastAsia="en-US"/>
              </w:rPr>
              <w:t xml:space="preserve">Распределение обучающихся по годам обучения </w:t>
            </w:r>
            <w:r>
              <w:rPr>
                <w:rFonts w:ascii="Times New Roman" w:eastAsia="Calibri" w:hAnsi="Times New Roman" w:cs="Times New Roman"/>
                <w:lang w:eastAsia="en-US"/>
              </w:rPr>
              <w:t>(без учета обучения в нескольких объединениях)</w:t>
            </w:r>
          </w:p>
        </w:tc>
        <w:tc>
          <w:tcPr>
            <w:tcW w:w="716" w:type="dxa"/>
            <w:shd w:val="clear" w:color="auto" w:fill="C4C4FC"/>
            <w:vAlign w:val="center"/>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Times New Roman" w:hAnsi="Times New Roman" w:cs="Times New Roman"/>
                <w:b/>
              </w:rPr>
              <w:t>3374</w:t>
            </w:r>
          </w:p>
        </w:tc>
        <w:tc>
          <w:tcPr>
            <w:tcW w:w="806" w:type="dxa"/>
            <w:shd w:val="clear" w:color="auto" w:fill="C4C4FC"/>
            <w:vAlign w:val="center"/>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Times New Roman" w:hAnsi="Times New Roman" w:cs="Times New Roman"/>
                <w:b/>
              </w:rPr>
              <w:t>100%</w:t>
            </w:r>
          </w:p>
        </w:tc>
        <w:tc>
          <w:tcPr>
            <w:tcW w:w="664" w:type="dxa"/>
            <w:shd w:val="clear" w:color="auto" w:fill="C4C4FC"/>
            <w:vAlign w:val="center"/>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Calibri" w:hAnsi="Times New Roman" w:cs="Times New Roman"/>
                <w:b/>
                <w:lang w:eastAsia="en-US"/>
              </w:rPr>
              <w:t>3374</w:t>
            </w:r>
          </w:p>
        </w:tc>
        <w:tc>
          <w:tcPr>
            <w:tcW w:w="796" w:type="dxa"/>
            <w:shd w:val="clear" w:color="auto" w:fill="C4C4FC"/>
            <w:vAlign w:val="center"/>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Calibri" w:hAnsi="Times New Roman" w:cs="Times New Roman"/>
                <w:b/>
                <w:lang w:eastAsia="en-US"/>
              </w:rPr>
              <w:t>100%</w:t>
            </w:r>
          </w:p>
        </w:tc>
        <w:tc>
          <w:tcPr>
            <w:tcW w:w="672" w:type="dxa"/>
            <w:shd w:val="clear" w:color="auto" w:fill="C4C4FC"/>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b/>
                <w:lang w:eastAsia="en-US"/>
              </w:rPr>
              <w:t>3374</w:t>
            </w:r>
          </w:p>
        </w:tc>
        <w:tc>
          <w:tcPr>
            <w:tcW w:w="816" w:type="dxa"/>
            <w:shd w:val="clear" w:color="auto" w:fill="C4C4FC"/>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b/>
                <w:lang w:eastAsia="en-US"/>
              </w:rPr>
              <w:t>100%</w:t>
            </w:r>
          </w:p>
        </w:tc>
        <w:tc>
          <w:tcPr>
            <w:tcW w:w="794" w:type="dxa"/>
            <w:tcBorders>
              <w:top w:val="single" w:sz="4" w:space="0" w:color="auto"/>
              <w:left w:val="nil"/>
              <w:bottom w:val="single" w:sz="4" w:space="0" w:color="auto"/>
              <w:right w:val="single" w:sz="4" w:space="0" w:color="auto"/>
            </w:tcBorders>
            <w:shd w:val="clear" w:color="auto" w:fill="C4C4FC"/>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b/>
                <w:lang w:eastAsia="en-US"/>
              </w:rPr>
              <w:t>3374</w:t>
            </w:r>
          </w:p>
        </w:tc>
        <w:tc>
          <w:tcPr>
            <w:tcW w:w="840" w:type="dxa"/>
            <w:shd w:val="clear" w:color="auto" w:fill="C4C4FC"/>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b/>
                <w:lang w:eastAsia="en-US"/>
              </w:rPr>
              <w:t>100%</w:t>
            </w:r>
          </w:p>
        </w:tc>
        <w:tc>
          <w:tcPr>
            <w:tcW w:w="813" w:type="dxa"/>
            <w:shd w:val="clear" w:color="auto" w:fill="C4C4FC"/>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b/>
              </w:rPr>
              <w:t>3380</w:t>
            </w:r>
          </w:p>
        </w:tc>
        <w:tc>
          <w:tcPr>
            <w:tcW w:w="840" w:type="dxa"/>
            <w:shd w:val="clear" w:color="auto" w:fill="C4C4FC"/>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b/>
              </w:rPr>
              <w:t>100%</w:t>
            </w:r>
          </w:p>
        </w:tc>
      </w:tr>
      <w:tr w:rsidR="00357FD0">
        <w:tc>
          <w:tcPr>
            <w:tcW w:w="1696" w:type="dxa"/>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Calibri" w:hAnsi="Times New Roman" w:cs="Times New Roman"/>
                <w:lang w:eastAsia="en-US"/>
              </w:rPr>
              <w:t>1 год обучения</w:t>
            </w:r>
          </w:p>
        </w:tc>
        <w:tc>
          <w:tcPr>
            <w:tcW w:w="716"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rPr>
              <w:t>1555</w:t>
            </w:r>
          </w:p>
        </w:tc>
        <w:tc>
          <w:tcPr>
            <w:tcW w:w="806"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rPr>
              <w:t>46%</w:t>
            </w:r>
          </w:p>
        </w:tc>
        <w:tc>
          <w:tcPr>
            <w:tcW w:w="664" w:type="dxa"/>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rPr>
              <w:t>1585</w:t>
            </w:r>
          </w:p>
        </w:tc>
        <w:tc>
          <w:tcPr>
            <w:tcW w:w="796" w:type="dxa"/>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rPr>
              <w:t>47%</w:t>
            </w:r>
          </w:p>
        </w:tc>
        <w:tc>
          <w:tcPr>
            <w:tcW w:w="672" w:type="dxa"/>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1538</w:t>
            </w:r>
          </w:p>
        </w:tc>
        <w:tc>
          <w:tcPr>
            <w:tcW w:w="816" w:type="dxa"/>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46%</w:t>
            </w:r>
          </w:p>
        </w:tc>
        <w:tc>
          <w:tcPr>
            <w:tcW w:w="794" w:type="dxa"/>
            <w:tcBorders>
              <w:top w:val="single" w:sz="4" w:space="0" w:color="auto"/>
              <w:left w:val="nil"/>
              <w:bottom w:val="single" w:sz="4" w:space="0" w:color="auto"/>
              <w:right w:val="single" w:sz="4" w:space="0" w:color="auto"/>
            </w:tcBorders>
            <w:shd w:val="clear" w:color="auto" w:fill="FFFFFF" w:themeFill="background1"/>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bCs/>
              </w:rPr>
              <w:t>1570</w:t>
            </w:r>
          </w:p>
        </w:tc>
        <w:tc>
          <w:tcPr>
            <w:tcW w:w="840" w:type="dxa"/>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47%</w:t>
            </w:r>
          </w:p>
        </w:tc>
        <w:tc>
          <w:tcPr>
            <w:tcW w:w="813"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1557</w:t>
            </w:r>
          </w:p>
        </w:tc>
        <w:tc>
          <w:tcPr>
            <w:tcW w:w="840"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rPr>
              <w:t>46%</w:t>
            </w:r>
          </w:p>
        </w:tc>
      </w:tr>
      <w:tr w:rsidR="00357FD0">
        <w:tc>
          <w:tcPr>
            <w:tcW w:w="1696" w:type="dxa"/>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Calibri" w:hAnsi="Times New Roman" w:cs="Times New Roman"/>
                <w:lang w:eastAsia="en-US"/>
              </w:rPr>
              <w:t>2 года обучения</w:t>
            </w:r>
          </w:p>
        </w:tc>
        <w:tc>
          <w:tcPr>
            <w:tcW w:w="716"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1705</w:t>
            </w:r>
          </w:p>
        </w:tc>
        <w:tc>
          <w:tcPr>
            <w:tcW w:w="806"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50%</w:t>
            </w:r>
          </w:p>
        </w:tc>
        <w:tc>
          <w:tcPr>
            <w:tcW w:w="664" w:type="dxa"/>
            <w:tcBorders>
              <w:top w:val="single" w:sz="4" w:space="0" w:color="auto"/>
              <w:left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1680</w:t>
            </w:r>
          </w:p>
        </w:tc>
        <w:tc>
          <w:tcPr>
            <w:tcW w:w="796" w:type="dxa"/>
            <w:tcBorders>
              <w:top w:val="single" w:sz="4" w:space="0" w:color="auto"/>
              <w:left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50%</w:t>
            </w:r>
          </w:p>
        </w:tc>
        <w:tc>
          <w:tcPr>
            <w:tcW w:w="672" w:type="dxa"/>
            <w:tcBorders>
              <w:top w:val="single" w:sz="4" w:space="0" w:color="auto"/>
              <w:left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1697</w:t>
            </w:r>
          </w:p>
        </w:tc>
        <w:tc>
          <w:tcPr>
            <w:tcW w:w="816" w:type="dxa"/>
            <w:tcBorders>
              <w:top w:val="single" w:sz="4" w:space="0" w:color="auto"/>
              <w:left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50%</w:t>
            </w:r>
          </w:p>
        </w:tc>
        <w:tc>
          <w:tcPr>
            <w:tcW w:w="794" w:type="dxa"/>
            <w:tcBorders>
              <w:top w:val="single" w:sz="4" w:space="0" w:color="auto"/>
              <w:left w:val="nil"/>
              <w:bottom w:val="single" w:sz="4" w:space="0" w:color="auto"/>
              <w:right w:val="single" w:sz="4" w:space="0" w:color="auto"/>
            </w:tcBorders>
            <w:shd w:val="clear" w:color="auto" w:fill="FFFFFF" w:themeFill="background1"/>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bCs/>
              </w:rPr>
              <w:t>1701</w:t>
            </w:r>
          </w:p>
        </w:tc>
        <w:tc>
          <w:tcPr>
            <w:tcW w:w="840" w:type="dxa"/>
            <w:tcBorders>
              <w:top w:val="single" w:sz="4" w:space="0" w:color="auto"/>
              <w:left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50%</w:t>
            </w:r>
          </w:p>
        </w:tc>
        <w:tc>
          <w:tcPr>
            <w:tcW w:w="813"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1715</w:t>
            </w:r>
          </w:p>
        </w:tc>
        <w:tc>
          <w:tcPr>
            <w:tcW w:w="840"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51%</w:t>
            </w:r>
          </w:p>
        </w:tc>
      </w:tr>
      <w:tr w:rsidR="00357FD0">
        <w:tc>
          <w:tcPr>
            <w:tcW w:w="1696" w:type="dxa"/>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3 года и более лет обучения</w:t>
            </w:r>
          </w:p>
        </w:tc>
        <w:tc>
          <w:tcPr>
            <w:tcW w:w="716"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114</w:t>
            </w:r>
          </w:p>
        </w:tc>
        <w:tc>
          <w:tcPr>
            <w:tcW w:w="806"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4%</w:t>
            </w:r>
          </w:p>
        </w:tc>
        <w:tc>
          <w:tcPr>
            <w:tcW w:w="664" w:type="dxa"/>
            <w:tcBorders>
              <w:top w:val="single" w:sz="4" w:space="0" w:color="auto"/>
              <w:left w:val="single" w:sz="4" w:space="0" w:color="auto"/>
              <w:bottom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109</w:t>
            </w:r>
          </w:p>
        </w:tc>
        <w:tc>
          <w:tcPr>
            <w:tcW w:w="796" w:type="dxa"/>
            <w:tcBorders>
              <w:top w:val="single" w:sz="4" w:space="0" w:color="auto"/>
              <w:left w:val="single" w:sz="4" w:space="0" w:color="auto"/>
              <w:bottom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672" w:type="dxa"/>
            <w:tcBorders>
              <w:top w:val="single" w:sz="4" w:space="0" w:color="auto"/>
              <w:left w:val="single" w:sz="4" w:space="0" w:color="auto"/>
              <w:bottom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112</w:t>
            </w:r>
          </w:p>
        </w:tc>
        <w:tc>
          <w:tcPr>
            <w:tcW w:w="816" w:type="dxa"/>
            <w:tcBorders>
              <w:top w:val="single" w:sz="4" w:space="0" w:color="auto"/>
              <w:left w:val="single" w:sz="4" w:space="0" w:color="auto"/>
              <w:bottom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4%</w:t>
            </w:r>
          </w:p>
        </w:tc>
        <w:tc>
          <w:tcPr>
            <w:tcW w:w="794" w:type="dxa"/>
            <w:tcBorders>
              <w:top w:val="single" w:sz="4" w:space="0" w:color="auto"/>
              <w:left w:val="nil"/>
              <w:bottom w:val="single" w:sz="4" w:space="0" w:color="auto"/>
              <w:right w:val="single" w:sz="4" w:space="0" w:color="auto"/>
            </w:tcBorders>
            <w:shd w:val="clear" w:color="auto" w:fill="FFFFFF" w:themeFill="background1"/>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103</w:t>
            </w:r>
          </w:p>
        </w:tc>
        <w:tc>
          <w:tcPr>
            <w:tcW w:w="840" w:type="dxa"/>
            <w:tcBorders>
              <w:top w:val="single" w:sz="4" w:space="0" w:color="auto"/>
              <w:left w:val="single" w:sz="4" w:space="0" w:color="auto"/>
              <w:bottom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3%</w:t>
            </w:r>
          </w:p>
        </w:tc>
        <w:tc>
          <w:tcPr>
            <w:tcW w:w="813"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108</w:t>
            </w:r>
          </w:p>
        </w:tc>
        <w:tc>
          <w:tcPr>
            <w:tcW w:w="840"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3%</w:t>
            </w:r>
          </w:p>
        </w:tc>
      </w:tr>
    </w:tbl>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обучающихся по годам обучения на протяжении пяти лет остается стабильным. Количество выпускников, окончивших обучение, компенсируется новым набором обучающихся.</w:t>
      </w:r>
    </w:p>
    <w:p w:rsidR="00357FD0" w:rsidRDefault="00357FD0">
      <w:pPr>
        <w:tabs>
          <w:tab w:val="left" w:pos="1134"/>
        </w:tabs>
        <w:spacing w:after="0" w:line="240" w:lineRule="auto"/>
        <w:ind w:firstLine="709"/>
        <w:jc w:val="both"/>
        <w:rPr>
          <w:rFonts w:ascii="Times New Roman" w:hAnsi="Times New Roman" w:cs="Times New Roman"/>
          <w:bCs/>
          <w:sz w:val="28"/>
          <w:szCs w:val="28"/>
        </w:rPr>
      </w:pPr>
    </w:p>
    <w:p w:rsidR="00357FD0" w:rsidRDefault="00830F6B">
      <w:pPr>
        <w:spacing w:after="120" w:line="240" w:lineRule="auto"/>
        <w:rPr>
          <w:rFonts w:ascii="Times New Roman" w:eastAsia="Times New Roman" w:hAnsi="Times New Roman" w:cs="Times New Roman"/>
          <w:b/>
          <w:i/>
          <w:color w:val="0000FF"/>
          <w:sz w:val="28"/>
          <w:szCs w:val="28"/>
        </w:rPr>
      </w:pPr>
      <w:r>
        <w:rPr>
          <w:rFonts w:ascii="Times New Roman" w:eastAsia="Times New Roman" w:hAnsi="Times New Roman" w:cs="Times New Roman"/>
          <w:b/>
          <w:i/>
          <w:color w:val="0000FF"/>
          <w:sz w:val="28"/>
          <w:szCs w:val="28"/>
        </w:rPr>
        <w:t>Основные направления образовательной деятельности</w:t>
      </w:r>
    </w:p>
    <w:p w:rsidR="00357FD0" w:rsidRDefault="00830F6B">
      <w:pPr>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учреждении как образовательном комплексе реализуются следующие направления деятельности: </w:t>
      </w:r>
    </w:p>
    <w:p w:rsidR="00357FD0" w:rsidRDefault="00830F6B">
      <w:pPr>
        <w:pStyle w:val="af3"/>
        <w:numPr>
          <w:ilvl w:val="0"/>
          <w:numId w:val="8"/>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художественное; </w:t>
      </w:r>
    </w:p>
    <w:p w:rsidR="00357FD0" w:rsidRDefault="00830F6B">
      <w:pPr>
        <w:pStyle w:val="af3"/>
        <w:numPr>
          <w:ilvl w:val="0"/>
          <w:numId w:val="8"/>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социально-гуманитарное; </w:t>
      </w:r>
    </w:p>
    <w:p w:rsidR="00357FD0" w:rsidRDefault="00830F6B">
      <w:pPr>
        <w:pStyle w:val="af3"/>
        <w:numPr>
          <w:ilvl w:val="0"/>
          <w:numId w:val="8"/>
        </w:numPr>
        <w:tabs>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физкультурно-спортивное.</w:t>
      </w:r>
    </w:p>
    <w:p w:rsidR="00357FD0" w:rsidRDefault="00357FD0">
      <w:pPr>
        <w:pStyle w:val="af3"/>
        <w:tabs>
          <w:tab w:val="left" w:pos="1134"/>
        </w:tabs>
        <w:spacing w:after="0" w:line="240" w:lineRule="auto"/>
        <w:ind w:left="709"/>
        <w:jc w:val="both"/>
        <w:rPr>
          <w:rFonts w:ascii="Times New Roman" w:hAnsi="Times New Roman" w:cs="Times New Roman"/>
          <w:bCs/>
          <w:sz w:val="28"/>
          <w:szCs w:val="28"/>
        </w:rPr>
      </w:pPr>
    </w:p>
    <w:p w:rsidR="00357FD0" w:rsidRDefault="00830F6B">
      <w:pPr>
        <w:shd w:val="clear" w:color="auto" w:fill="FFFFFF"/>
        <w:spacing w:after="0" w:line="240" w:lineRule="auto"/>
        <w:ind w:firstLine="720"/>
        <w:jc w:val="center"/>
        <w:rPr>
          <w:rFonts w:ascii="Times New Roman" w:eastAsia="Times New Roman" w:hAnsi="Times New Roman" w:cs="Times New Roman"/>
          <w:b/>
          <w:color w:val="1552D1"/>
          <w:sz w:val="24"/>
          <w:szCs w:val="24"/>
        </w:rPr>
      </w:pPr>
      <w:r>
        <w:rPr>
          <w:rFonts w:ascii="Times New Roman" w:eastAsia="Times New Roman" w:hAnsi="Times New Roman" w:cs="Times New Roman"/>
          <w:b/>
          <w:color w:val="1552D1"/>
          <w:sz w:val="24"/>
          <w:szCs w:val="24"/>
        </w:rPr>
        <w:t xml:space="preserve">Сведения о распределении обучающихся </w:t>
      </w:r>
    </w:p>
    <w:p w:rsidR="00357FD0" w:rsidRDefault="00830F6B">
      <w:pPr>
        <w:shd w:val="clear" w:color="auto" w:fill="FFFFFF"/>
        <w:spacing w:after="0" w:line="240" w:lineRule="auto"/>
        <w:ind w:firstLine="720"/>
        <w:jc w:val="center"/>
        <w:rPr>
          <w:rFonts w:ascii="Times New Roman" w:eastAsia="Times New Roman" w:hAnsi="Times New Roman" w:cs="Times New Roman"/>
          <w:b/>
          <w:color w:val="1552D1"/>
          <w:sz w:val="24"/>
          <w:szCs w:val="24"/>
        </w:rPr>
      </w:pPr>
      <w:r>
        <w:rPr>
          <w:rFonts w:ascii="Times New Roman" w:eastAsia="Times New Roman" w:hAnsi="Times New Roman" w:cs="Times New Roman"/>
          <w:b/>
          <w:color w:val="1552D1"/>
          <w:sz w:val="24"/>
          <w:szCs w:val="24"/>
        </w:rPr>
        <w:t>по направлениям образовательной деятельности</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16"/>
        <w:gridCol w:w="777"/>
        <w:gridCol w:w="693"/>
        <w:gridCol w:w="784"/>
        <w:gridCol w:w="684"/>
        <w:gridCol w:w="828"/>
        <w:gridCol w:w="782"/>
        <w:gridCol w:w="840"/>
        <w:gridCol w:w="840"/>
        <w:gridCol w:w="840"/>
      </w:tblGrid>
      <w:tr w:rsidR="00357FD0">
        <w:tc>
          <w:tcPr>
            <w:tcW w:w="1696" w:type="dxa"/>
            <w:vMerge w:val="restart"/>
            <w:shd w:val="clear" w:color="auto" w:fill="C4C4FC"/>
            <w:vAlign w:val="center"/>
          </w:tcPr>
          <w:p w:rsidR="00357FD0" w:rsidRDefault="00830F6B">
            <w:pPr>
              <w:tabs>
                <w:tab w:val="left" w:pos="0"/>
              </w:tabs>
              <w:spacing w:after="0" w:line="240" w:lineRule="auto"/>
              <w:ind w:right="-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Направления образовательной деятельности</w:t>
            </w:r>
          </w:p>
        </w:tc>
        <w:tc>
          <w:tcPr>
            <w:tcW w:w="1493" w:type="dxa"/>
            <w:gridSpan w:val="2"/>
            <w:shd w:val="clear" w:color="auto" w:fill="C4C4FC"/>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2018- 2019</w:t>
            </w:r>
          </w:p>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учебный год</w:t>
            </w:r>
          </w:p>
        </w:tc>
        <w:tc>
          <w:tcPr>
            <w:tcW w:w="1477" w:type="dxa"/>
            <w:gridSpan w:val="2"/>
            <w:shd w:val="clear" w:color="auto" w:fill="C4C4FC"/>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2019 - 2020</w:t>
            </w:r>
          </w:p>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учебный год</w:t>
            </w:r>
          </w:p>
        </w:tc>
        <w:tc>
          <w:tcPr>
            <w:tcW w:w="1512" w:type="dxa"/>
            <w:gridSpan w:val="2"/>
            <w:shd w:val="clear" w:color="auto" w:fill="C4C4FC"/>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2020 - 2021</w:t>
            </w:r>
          </w:p>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учебный год</w:t>
            </w:r>
          </w:p>
        </w:tc>
        <w:tc>
          <w:tcPr>
            <w:tcW w:w="1622" w:type="dxa"/>
            <w:gridSpan w:val="2"/>
            <w:shd w:val="clear" w:color="auto" w:fill="C4C4FC"/>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2021- 2022</w:t>
            </w:r>
          </w:p>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учебный год</w:t>
            </w:r>
          </w:p>
        </w:tc>
        <w:tc>
          <w:tcPr>
            <w:tcW w:w="1680" w:type="dxa"/>
            <w:gridSpan w:val="2"/>
            <w:shd w:val="clear" w:color="auto" w:fill="C4C4FC"/>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2022 - 2023</w:t>
            </w:r>
          </w:p>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учебный год</w:t>
            </w:r>
          </w:p>
        </w:tc>
      </w:tr>
      <w:tr w:rsidR="00357FD0">
        <w:tc>
          <w:tcPr>
            <w:tcW w:w="1696" w:type="dxa"/>
            <w:vMerge/>
            <w:shd w:val="clear" w:color="auto" w:fill="C4C4FC"/>
          </w:tcPr>
          <w:p w:rsidR="00357FD0" w:rsidRDefault="00357FD0">
            <w:pPr>
              <w:tabs>
                <w:tab w:val="left" w:pos="0"/>
              </w:tabs>
              <w:spacing w:after="0" w:line="240" w:lineRule="auto"/>
              <w:ind w:right="-6"/>
              <w:jc w:val="center"/>
              <w:rPr>
                <w:rFonts w:ascii="Times New Roman" w:eastAsia="Times New Roman" w:hAnsi="Times New Roman" w:cs="Times New Roman"/>
                <w:b/>
                <w:sz w:val="20"/>
                <w:szCs w:val="20"/>
              </w:rPr>
            </w:pPr>
          </w:p>
        </w:tc>
        <w:tc>
          <w:tcPr>
            <w:tcW w:w="716"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Кол.</w:t>
            </w:r>
          </w:p>
        </w:tc>
        <w:tc>
          <w:tcPr>
            <w:tcW w:w="777"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w:t>
            </w:r>
          </w:p>
        </w:tc>
        <w:tc>
          <w:tcPr>
            <w:tcW w:w="693"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Кол.</w:t>
            </w:r>
          </w:p>
        </w:tc>
        <w:tc>
          <w:tcPr>
            <w:tcW w:w="784"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w:t>
            </w:r>
          </w:p>
        </w:tc>
        <w:tc>
          <w:tcPr>
            <w:tcW w:w="684"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Кол.</w:t>
            </w:r>
          </w:p>
        </w:tc>
        <w:tc>
          <w:tcPr>
            <w:tcW w:w="828"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w:t>
            </w:r>
          </w:p>
        </w:tc>
        <w:tc>
          <w:tcPr>
            <w:tcW w:w="782"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Кол.</w:t>
            </w:r>
          </w:p>
        </w:tc>
        <w:tc>
          <w:tcPr>
            <w:tcW w:w="840"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w:t>
            </w:r>
          </w:p>
        </w:tc>
        <w:tc>
          <w:tcPr>
            <w:tcW w:w="840"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Кол.</w:t>
            </w:r>
          </w:p>
        </w:tc>
        <w:tc>
          <w:tcPr>
            <w:tcW w:w="840"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b/>
              </w:rPr>
            </w:pPr>
            <w:r>
              <w:rPr>
                <w:rFonts w:ascii="Times New Roman" w:eastAsia="Times New Roman" w:hAnsi="Times New Roman" w:cs="Times New Roman"/>
                <w:b/>
              </w:rPr>
              <w:t>%</w:t>
            </w:r>
          </w:p>
        </w:tc>
      </w:tr>
      <w:tr w:rsidR="00357FD0">
        <w:tc>
          <w:tcPr>
            <w:tcW w:w="1696" w:type="dxa"/>
          </w:tcPr>
          <w:p w:rsidR="00357FD0" w:rsidRDefault="00830F6B">
            <w:pPr>
              <w:tabs>
                <w:tab w:val="left" w:pos="0"/>
              </w:tabs>
              <w:spacing w:after="0" w:line="240" w:lineRule="auto"/>
              <w:ind w:right="-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Художественное </w:t>
            </w:r>
          </w:p>
        </w:tc>
        <w:tc>
          <w:tcPr>
            <w:tcW w:w="716" w:type="dxa"/>
            <w:shd w:val="clear" w:color="auto" w:fill="FFFFFF"/>
            <w:vAlign w:val="center"/>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Times New Roman" w:hAnsi="Times New Roman" w:cs="Times New Roman"/>
              </w:rPr>
              <w:t>1687</w:t>
            </w:r>
          </w:p>
        </w:tc>
        <w:tc>
          <w:tcPr>
            <w:tcW w:w="777" w:type="dxa"/>
            <w:shd w:val="clear" w:color="auto" w:fill="FFFFFF"/>
            <w:vAlign w:val="center"/>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Times New Roman" w:hAnsi="Times New Roman" w:cs="Times New Roman"/>
              </w:rPr>
              <w:t>50%</w:t>
            </w:r>
          </w:p>
        </w:tc>
        <w:tc>
          <w:tcPr>
            <w:tcW w:w="693" w:type="dxa"/>
            <w:vAlign w:val="center"/>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Calibri" w:hAnsi="Times New Roman" w:cs="Times New Roman"/>
                <w:lang w:eastAsia="en-US"/>
              </w:rPr>
              <w:t>1617</w:t>
            </w:r>
          </w:p>
        </w:tc>
        <w:tc>
          <w:tcPr>
            <w:tcW w:w="784" w:type="dxa"/>
            <w:vAlign w:val="center"/>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Calibri" w:hAnsi="Times New Roman" w:cs="Times New Roman"/>
                <w:lang w:eastAsia="en-US"/>
              </w:rPr>
              <w:t>48%</w:t>
            </w:r>
          </w:p>
        </w:tc>
        <w:tc>
          <w:tcPr>
            <w:tcW w:w="684" w:type="dxa"/>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1421</w:t>
            </w:r>
          </w:p>
        </w:tc>
        <w:tc>
          <w:tcPr>
            <w:tcW w:w="828" w:type="dxa"/>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42%</w:t>
            </w:r>
          </w:p>
        </w:tc>
        <w:tc>
          <w:tcPr>
            <w:tcW w:w="782" w:type="dxa"/>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1390</w:t>
            </w:r>
          </w:p>
        </w:tc>
        <w:tc>
          <w:tcPr>
            <w:tcW w:w="840" w:type="dxa"/>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41%</w:t>
            </w:r>
          </w:p>
        </w:tc>
        <w:tc>
          <w:tcPr>
            <w:tcW w:w="840"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rPr>
              <w:t>1376</w:t>
            </w:r>
          </w:p>
        </w:tc>
        <w:tc>
          <w:tcPr>
            <w:tcW w:w="840"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rPr>
              <w:t>41%</w:t>
            </w:r>
          </w:p>
        </w:tc>
      </w:tr>
      <w:tr w:rsidR="00357FD0">
        <w:tc>
          <w:tcPr>
            <w:tcW w:w="1696" w:type="dxa"/>
          </w:tcPr>
          <w:p w:rsidR="00357FD0" w:rsidRDefault="00830F6B">
            <w:pPr>
              <w:tabs>
                <w:tab w:val="left" w:pos="0"/>
              </w:tabs>
              <w:spacing w:after="0" w:line="240" w:lineRule="auto"/>
              <w:ind w:right="-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Социально-гуманитарное</w:t>
            </w:r>
          </w:p>
        </w:tc>
        <w:tc>
          <w:tcPr>
            <w:tcW w:w="716"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1422</w:t>
            </w:r>
          </w:p>
        </w:tc>
        <w:tc>
          <w:tcPr>
            <w:tcW w:w="777"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42%</w:t>
            </w:r>
          </w:p>
        </w:tc>
        <w:tc>
          <w:tcPr>
            <w:tcW w:w="693" w:type="dxa"/>
            <w:tcBorders>
              <w:top w:val="single" w:sz="4" w:space="0" w:color="auto"/>
              <w:left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1485</w:t>
            </w:r>
          </w:p>
        </w:tc>
        <w:tc>
          <w:tcPr>
            <w:tcW w:w="784" w:type="dxa"/>
            <w:tcBorders>
              <w:top w:val="single" w:sz="4" w:space="0" w:color="auto"/>
              <w:left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44%</w:t>
            </w:r>
          </w:p>
        </w:tc>
        <w:tc>
          <w:tcPr>
            <w:tcW w:w="684" w:type="dxa"/>
            <w:tcBorders>
              <w:top w:val="single" w:sz="4" w:space="0" w:color="auto"/>
              <w:left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1681</w:t>
            </w:r>
          </w:p>
        </w:tc>
        <w:tc>
          <w:tcPr>
            <w:tcW w:w="828" w:type="dxa"/>
            <w:tcBorders>
              <w:top w:val="single" w:sz="4" w:space="0" w:color="auto"/>
              <w:left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50%</w:t>
            </w:r>
          </w:p>
        </w:tc>
        <w:tc>
          <w:tcPr>
            <w:tcW w:w="782" w:type="dxa"/>
            <w:tcBorders>
              <w:top w:val="single" w:sz="4" w:space="0" w:color="auto"/>
              <w:left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1670</w:t>
            </w:r>
          </w:p>
        </w:tc>
        <w:tc>
          <w:tcPr>
            <w:tcW w:w="840" w:type="dxa"/>
            <w:tcBorders>
              <w:top w:val="single" w:sz="4" w:space="0" w:color="auto"/>
              <w:left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50%</w:t>
            </w:r>
          </w:p>
        </w:tc>
        <w:tc>
          <w:tcPr>
            <w:tcW w:w="840"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1695</w:t>
            </w:r>
          </w:p>
        </w:tc>
        <w:tc>
          <w:tcPr>
            <w:tcW w:w="840"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50%</w:t>
            </w:r>
          </w:p>
        </w:tc>
      </w:tr>
      <w:tr w:rsidR="00357FD0">
        <w:tc>
          <w:tcPr>
            <w:tcW w:w="1696" w:type="dxa"/>
          </w:tcPr>
          <w:p w:rsidR="00357FD0" w:rsidRDefault="00830F6B">
            <w:pPr>
              <w:tabs>
                <w:tab w:val="left" w:pos="0"/>
              </w:tabs>
              <w:spacing w:after="0" w:line="240" w:lineRule="auto"/>
              <w:ind w:right="-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Физкультурно-спортивное </w:t>
            </w:r>
          </w:p>
        </w:tc>
        <w:tc>
          <w:tcPr>
            <w:tcW w:w="716"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265</w:t>
            </w:r>
          </w:p>
        </w:tc>
        <w:tc>
          <w:tcPr>
            <w:tcW w:w="777"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8%</w:t>
            </w:r>
          </w:p>
        </w:tc>
        <w:tc>
          <w:tcPr>
            <w:tcW w:w="693" w:type="dxa"/>
            <w:tcBorders>
              <w:top w:val="single" w:sz="4" w:space="0" w:color="auto"/>
              <w:left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272</w:t>
            </w:r>
          </w:p>
        </w:tc>
        <w:tc>
          <w:tcPr>
            <w:tcW w:w="784" w:type="dxa"/>
            <w:tcBorders>
              <w:top w:val="single" w:sz="4" w:space="0" w:color="auto"/>
              <w:left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8%</w:t>
            </w:r>
          </w:p>
        </w:tc>
        <w:tc>
          <w:tcPr>
            <w:tcW w:w="684" w:type="dxa"/>
            <w:tcBorders>
              <w:top w:val="single" w:sz="4" w:space="0" w:color="auto"/>
              <w:left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272</w:t>
            </w:r>
          </w:p>
        </w:tc>
        <w:tc>
          <w:tcPr>
            <w:tcW w:w="828" w:type="dxa"/>
            <w:tcBorders>
              <w:top w:val="single" w:sz="4" w:space="0" w:color="auto"/>
              <w:left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8%</w:t>
            </w:r>
          </w:p>
        </w:tc>
        <w:tc>
          <w:tcPr>
            <w:tcW w:w="782" w:type="dxa"/>
            <w:tcBorders>
              <w:top w:val="single" w:sz="4" w:space="0" w:color="auto"/>
              <w:left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314</w:t>
            </w:r>
          </w:p>
        </w:tc>
        <w:tc>
          <w:tcPr>
            <w:tcW w:w="840" w:type="dxa"/>
            <w:tcBorders>
              <w:top w:val="single" w:sz="4" w:space="0" w:color="auto"/>
              <w:left w:val="single" w:sz="4" w:space="0" w:color="auto"/>
              <w:right w:val="single" w:sz="4" w:space="0" w:color="auto"/>
            </w:tcBorders>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9%</w:t>
            </w:r>
          </w:p>
        </w:tc>
        <w:tc>
          <w:tcPr>
            <w:tcW w:w="840"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309</w:t>
            </w:r>
          </w:p>
        </w:tc>
        <w:tc>
          <w:tcPr>
            <w:tcW w:w="840" w:type="dxa"/>
            <w:shd w:val="clear" w:color="auto" w:fill="FFFFFF"/>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lang w:eastAsia="en-US"/>
              </w:rPr>
              <w:t>9%</w:t>
            </w:r>
          </w:p>
        </w:tc>
      </w:tr>
      <w:tr w:rsidR="00357FD0">
        <w:tc>
          <w:tcPr>
            <w:tcW w:w="1696" w:type="dxa"/>
            <w:shd w:val="clear" w:color="auto" w:fill="C4C4FC"/>
          </w:tcPr>
          <w:p w:rsidR="00357FD0" w:rsidRDefault="00830F6B">
            <w:pPr>
              <w:tabs>
                <w:tab w:val="left" w:pos="0"/>
              </w:tabs>
              <w:spacing w:after="0" w:line="240" w:lineRule="auto"/>
              <w:ind w:right="-6"/>
              <w:jc w:val="center"/>
              <w:rPr>
                <w:rFonts w:ascii="Times New Roman" w:eastAsia="Times New Roman" w:hAnsi="Times New Roman" w:cs="Times New Roman"/>
              </w:rPr>
            </w:pPr>
            <w:r>
              <w:rPr>
                <w:rFonts w:ascii="Times New Roman" w:eastAsia="Times New Roman" w:hAnsi="Times New Roman" w:cs="Times New Roman"/>
                <w:b/>
              </w:rPr>
              <w:t>Всего:</w:t>
            </w:r>
          </w:p>
        </w:tc>
        <w:tc>
          <w:tcPr>
            <w:tcW w:w="716" w:type="dxa"/>
            <w:shd w:val="clear" w:color="auto" w:fill="C4C4FC"/>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b/>
              </w:rPr>
              <w:t>3374</w:t>
            </w:r>
          </w:p>
        </w:tc>
        <w:tc>
          <w:tcPr>
            <w:tcW w:w="777" w:type="dxa"/>
            <w:shd w:val="clear" w:color="auto" w:fill="C4C4FC"/>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b/>
              </w:rPr>
              <w:t>100%</w:t>
            </w:r>
          </w:p>
        </w:tc>
        <w:tc>
          <w:tcPr>
            <w:tcW w:w="693" w:type="dxa"/>
            <w:tcBorders>
              <w:top w:val="single" w:sz="4" w:space="0" w:color="auto"/>
              <w:left w:val="single" w:sz="4" w:space="0" w:color="auto"/>
              <w:right w:val="single" w:sz="4" w:space="0" w:color="auto"/>
            </w:tcBorders>
            <w:shd w:val="clear" w:color="auto" w:fill="C4C4FC"/>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b/>
                <w:lang w:eastAsia="en-US"/>
              </w:rPr>
              <w:t>3374</w:t>
            </w:r>
          </w:p>
        </w:tc>
        <w:tc>
          <w:tcPr>
            <w:tcW w:w="784" w:type="dxa"/>
            <w:tcBorders>
              <w:top w:val="single" w:sz="4" w:space="0" w:color="auto"/>
              <w:left w:val="single" w:sz="4" w:space="0" w:color="auto"/>
              <w:right w:val="single" w:sz="4" w:space="0" w:color="auto"/>
            </w:tcBorders>
            <w:shd w:val="clear" w:color="auto" w:fill="C4C4FC"/>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b/>
                <w:lang w:eastAsia="en-US"/>
              </w:rPr>
              <w:t>100%</w:t>
            </w:r>
          </w:p>
        </w:tc>
        <w:tc>
          <w:tcPr>
            <w:tcW w:w="684" w:type="dxa"/>
            <w:tcBorders>
              <w:top w:val="single" w:sz="4" w:space="0" w:color="auto"/>
              <w:left w:val="single" w:sz="4" w:space="0" w:color="auto"/>
              <w:right w:val="single" w:sz="4" w:space="0" w:color="auto"/>
            </w:tcBorders>
            <w:shd w:val="clear" w:color="auto" w:fill="C4C4FC"/>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b/>
                <w:lang w:eastAsia="en-US"/>
              </w:rPr>
              <w:t>3374</w:t>
            </w:r>
          </w:p>
        </w:tc>
        <w:tc>
          <w:tcPr>
            <w:tcW w:w="828" w:type="dxa"/>
            <w:tcBorders>
              <w:top w:val="single" w:sz="4" w:space="0" w:color="auto"/>
              <w:left w:val="single" w:sz="4" w:space="0" w:color="auto"/>
              <w:right w:val="single" w:sz="4" w:space="0" w:color="auto"/>
            </w:tcBorders>
            <w:shd w:val="clear" w:color="auto" w:fill="C4C4FC"/>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b/>
                <w:lang w:eastAsia="en-US"/>
              </w:rPr>
              <w:t>100%</w:t>
            </w:r>
          </w:p>
        </w:tc>
        <w:tc>
          <w:tcPr>
            <w:tcW w:w="782" w:type="dxa"/>
            <w:tcBorders>
              <w:top w:val="single" w:sz="4" w:space="0" w:color="auto"/>
              <w:left w:val="single" w:sz="4" w:space="0" w:color="auto"/>
              <w:right w:val="single" w:sz="4" w:space="0" w:color="auto"/>
            </w:tcBorders>
            <w:shd w:val="clear" w:color="auto" w:fill="C4C4FC"/>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b/>
                <w:lang w:eastAsia="en-US"/>
              </w:rPr>
              <w:t>3374</w:t>
            </w:r>
          </w:p>
        </w:tc>
        <w:tc>
          <w:tcPr>
            <w:tcW w:w="840" w:type="dxa"/>
            <w:tcBorders>
              <w:top w:val="single" w:sz="4" w:space="0" w:color="auto"/>
              <w:left w:val="single" w:sz="4" w:space="0" w:color="auto"/>
              <w:right w:val="single" w:sz="4" w:space="0" w:color="auto"/>
            </w:tcBorders>
            <w:shd w:val="clear" w:color="auto" w:fill="C4C4FC"/>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Calibri" w:hAnsi="Times New Roman" w:cs="Times New Roman"/>
                <w:b/>
                <w:lang w:eastAsia="en-US"/>
              </w:rPr>
              <w:t>100%</w:t>
            </w:r>
          </w:p>
        </w:tc>
        <w:tc>
          <w:tcPr>
            <w:tcW w:w="840" w:type="dxa"/>
            <w:shd w:val="clear" w:color="auto" w:fill="C4C4FC"/>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b/>
              </w:rPr>
              <w:t>3380</w:t>
            </w:r>
          </w:p>
        </w:tc>
        <w:tc>
          <w:tcPr>
            <w:tcW w:w="840" w:type="dxa"/>
            <w:shd w:val="clear" w:color="auto" w:fill="C4C4FC"/>
            <w:vAlign w:val="center"/>
          </w:tcPr>
          <w:p w:rsidR="00357FD0" w:rsidRDefault="00830F6B">
            <w:pPr>
              <w:tabs>
                <w:tab w:val="left" w:pos="0"/>
              </w:tabs>
              <w:spacing w:after="0" w:line="240" w:lineRule="auto"/>
              <w:ind w:right="-6"/>
              <w:jc w:val="center"/>
              <w:rPr>
                <w:rFonts w:ascii="Times New Roman" w:eastAsia="Calibri" w:hAnsi="Times New Roman" w:cs="Times New Roman"/>
                <w:lang w:eastAsia="en-US"/>
              </w:rPr>
            </w:pPr>
            <w:r>
              <w:rPr>
                <w:rFonts w:ascii="Times New Roman" w:eastAsia="Times New Roman" w:hAnsi="Times New Roman" w:cs="Times New Roman"/>
                <w:b/>
              </w:rPr>
              <w:t>100%</w:t>
            </w:r>
          </w:p>
        </w:tc>
      </w:tr>
    </w:tbl>
    <w:p w:rsidR="00357FD0" w:rsidRDefault="00830F6B">
      <w:pPr>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Как видно из таблицы, наибольшее количество учащихся занимаются в объединениях социально-гуманитарного направления, в художественном направлении количество обучающихся незначительно снизилось. Это объясняется тем, что в 2021–2022 учебном году в учебный план добавились дополнительные общеобразовательные программы социально-гуманитарной направленности «Родное Оренбуржье», «Хочу. Умею. Могу».</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все реализуемые направления остаются стабильными и востребованными. Их деятельность строится с учетом интересов и потребностей детей и их родителей.</w:t>
      </w:r>
    </w:p>
    <w:p w:rsidR="00357FD0" w:rsidRDefault="00357FD0">
      <w:pPr>
        <w:tabs>
          <w:tab w:val="left" w:pos="1134"/>
        </w:tabs>
        <w:spacing w:after="0" w:line="240" w:lineRule="auto"/>
        <w:ind w:firstLine="709"/>
        <w:jc w:val="both"/>
        <w:rPr>
          <w:rFonts w:ascii="Times New Roman" w:hAnsi="Times New Roman" w:cs="Times New Roman"/>
          <w:sz w:val="28"/>
          <w:szCs w:val="28"/>
        </w:rPr>
      </w:pPr>
    </w:p>
    <w:p w:rsidR="00357FD0" w:rsidRDefault="00830F6B">
      <w:pPr>
        <w:spacing w:after="120" w:line="240" w:lineRule="auto"/>
        <w:rPr>
          <w:rFonts w:ascii="Times New Roman" w:eastAsia="Times New Roman" w:hAnsi="Times New Roman" w:cs="Times New Roman"/>
          <w:b/>
          <w:i/>
          <w:color w:val="0000FF"/>
          <w:sz w:val="28"/>
          <w:szCs w:val="28"/>
        </w:rPr>
      </w:pPr>
      <w:bookmarkStart w:id="6" w:name="_Toc460919986"/>
      <w:r>
        <w:rPr>
          <w:rFonts w:ascii="Times New Roman" w:eastAsia="Times New Roman" w:hAnsi="Times New Roman" w:cs="Times New Roman"/>
          <w:b/>
          <w:i/>
          <w:color w:val="0000FF"/>
          <w:sz w:val="28"/>
          <w:szCs w:val="28"/>
        </w:rPr>
        <w:t>Основные направления воспитательной работы</w:t>
      </w:r>
      <w:bookmarkEnd w:id="6"/>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основных целей воспитательной деятельности являлось личностно-ориентированное воспитание, направленное на раскрытие, развитие и реализацию индивидуальных способностей каждого ребенка в творчестве, спорте и общественно-полезной деятельности. Для достижения цели были поставлены следующие задачи:</w:t>
      </w:r>
    </w:p>
    <w:p w:rsidR="00357FD0" w:rsidRDefault="00830F6B">
      <w:pPr>
        <w:numPr>
          <w:ilvl w:val="0"/>
          <w:numId w:val="9"/>
        </w:numPr>
        <w:tabs>
          <w:tab w:val="clear" w:pos="720"/>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у учащихся чувства самостоятельности, творческой активности, гражданско-патриотического сознания и духовно-нравственных ценностей;</w:t>
      </w:r>
    </w:p>
    <w:p w:rsidR="00357FD0" w:rsidRDefault="00830F6B">
      <w:pPr>
        <w:numPr>
          <w:ilvl w:val="0"/>
          <w:numId w:val="9"/>
        </w:numPr>
        <w:tabs>
          <w:tab w:val="clear" w:pos="720"/>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оздоровительной работы по привитию обучающимся навыков здорового образа жизни;</w:t>
      </w:r>
    </w:p>
    <w:p w:rsidR="00357FD0" w:rsidRDefault="00830F6B">
      <w:pPr>
        <w:numPr>
          <w:ilvl w:val="0"/>
          <w:numId w:val="9"/>
        </w:numPr>
        <w:tabs>
          <w:tab w:val="clear" w:pos="720"/>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укрепление сотрудничества с родителями учащихся и общественностью в деле повышения имиджа МАУДО «ЦРТДиЮ;</w:t>
      </w:r>
    </w:p>
    <w:p w:rsidR="00357FD0" w:rsidRDefault="00830F6B">
      <w:pPr>
        <w:numPr>
          <w:ilvl w:val="0"/>
          <w:numId w:val="9"/>
        </w:numPr>
        <w:tabs>
          <w:tab w:val="clear" w:pos="720"/>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качества индивидуальной работы с обучающимися группы риска по профилактике девиантного поведения;</w:t>
      </w:r>
    </w:p>
    <w:p w:rsidR="00357FD0" w:rsidRDefault="00830F6B">
      <w:pPr>
        <w:numPr>
          <w:ilvl w:val="0"/>
          <w:numId w:val="9"/>
        </w:numPr>
        <w:tabs>
          <w:tab w:val="clear" w:pos="720"/>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творческого взаимодействия и общения детей, формирование качественного досуга.</w:t>
      </w:r>
    </w:p>
    <w:p w:rsidR="00357FD0" w:rsidRDefault="00830F6B">
      <w:pPr>
        <w:tabs>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2018 по 2023 годы в МАУДО «ЦРТДиЮ» осуществлялась деятельность практически по всем направлениям воспитательной работы, но, исходя из цели и задач, были определены приоритетные (основные):</w:t>
      </w:r>
    </w:p>
    <w:p w:rsidR="00357FD0" w:rsidRDefault="00830F6B">
      <w:pPr>
        <w:numPr>
          <w:ilvl w:val="0"/>
          <w:numId w:val="10"/>
        </w:numPr>
        <w:tabs>
          <w:tab w:val="left" w:pos="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гражданско-патриотическое;</w:t>
      </w:r>
    </w:p>
    <w:p w:rsidR="00357FD0" w:rsidRDefault="00830F6B">
      <w:pPr>
        <w:numPr>
          <w:ilvl w:val="0"/>
          <w:numId w:val="10"/>
        </w:numPr>
        <w:tabs>
          <w:tab w:val="left" w:pos="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духовно-нравственное;</w:t>
      </w:r>
    </w:p>
    <w:p w:rsidR="00357FD0" w:rsidRDefault="00830F6B">
      <w:pPr>
        <w:numPr>
          <w:ilvl w:val="0"/>
          <w:numId w:val="10"/>
        </w:numPr>
        <w:tabs>
          <w:tab w:val="left" w:pos="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правовое;</w:t>
      </w:r>
    </w:p>
    <w:p w:rsidR="00357FD0" w:rsidRDefault="00830F6B">
      <w:pPr>
        <w:numPr>
          <w:ilvl w:val="0"/>
          <w:numId w:val="10"/>
        </w:numPr>
        <w:tabs>
          <w:tab w:val="left" w:pos="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эстетическое;</w:t>
      </w:r>
    </w:p>
    <w:p w:rsidR="00357FD0" w:rsidRDefault="00830F6B">
      <w:pPr>
        <w:numPr>
          <w:ilvl w:val="0"/>
          <w:numId w:val="10"/>
        </w:numPr>
        <w:tabs>
          <w:tab w:val="left" w:pos="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физическое воспитание, формирование культуры здоровья;</w:t>
      </w:r>
    </w:p>
    <w:p w:rsidR="00357FD0" w:rsidRDefault="00830F6B">
      <w:pPr>
        <w:numPr>
          <w:ilvl w:val="0"/>
          <w:numId w:val="10"/>
        </w:numPr>
        <w:tabs>
          <w:tab w:val="left" w:pos="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семейное (укрепление связи семьи и ЦРТДиЮ).</w:t>
      </w:r>
    </w:p>
    <w:p w:rsidR="00357FD0" w:rsidRDefault="00830F6B">
      <w:pPr>
        <w:tabs>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Мероприятия подразделялись на следующие блоки:</w:t>
      </w:r>
    </w:p>
    <w:p w:rsidR="00357FD0" w:rsidRDefault="00830F6B">
      <w:pPr>
        <w:numPr>
          <w:ilvl w:val="0"/>
          <w:numId w:val="11"/>
        </w:numPr>
        <w:tabs>
          <w:tab w:val="left" w:pos="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Познавательный (беседы, диспуты, круглые столы, экскурсии, встречи с интересными людьми).</w:t>
      </w:r>
    </w:p>
    <w:p w:rsidR="00357FD0" w:rsidRDefault="00830F6B">
      <w:pPr>
        <w:numPr>
          <w:ilvl w:val="0"/>
          <w:numId w:val="11"/>
        </w:numPr>
        <w:tabs>
          <w:tab w:val="left" w:pos="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Игровой (развлекательные, сюжетно-ролевые и деловые игры, театрализованные концерты и представления)</w:t>
      </w:r>
    </w:p>
    <w:p w:rsidR="00357FD0" w:rsidRDefault="00830F6B">
      <w:pPr>
        <w:numPr>
          <w:ilvl w:val="0"/>
          <w:numId w:val="11"/>
        </w:numPr>
        <w:tabs>
          <w:tab w:val="left" w:pos="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Спортивный (занятия в спортивных секциях, соревнования различного уровня, личное первенство по разным видам спорта, соревнования между образовательными учреждениями).</w:t>
      </w:r>
    </w:p>
    <w:p w:rsidR="00357FD0" w:rsidRDefault="00830F6B">
      <w:pPr>
        <w:numPr>
          <w:ilvl w:val="0"/>
          <w:numId w:val="11"/>
        </w:numPr>
        <w:tabs>
          <w:tab w:val="left" w:pos="0"/>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Творческий (занятия в творческих объединениях, участие в конкурсах различного уровня, в фестивалях, участие в городских площадках, выездные концертные программы).</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гражданско-патриотического и духовно-нравственного направлений педагоги формировали у обучающихся представления о ценностях культурно-исторического наследия России, уважительного отношения к национальным героям и культурным представлениям российского многонационального народа.</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Проведены мероприятия, содержание которых было направлено на закрепление у детей знаний о народных традициях, воспитание чувства гордости за Родину, победившую в Великой Отечественной войне, уважение к своей семье и толерантное отношение к окружающим. Можно выделить следующие мероприятия:</w:t>
      </w:r>
    </w:p>
    <w:p w:rsidR="00357FD0" w:rsidRDefault="00830F6B">
      <w:pPr>
        <w:numPr>
          <w:ilvl w:val="0"/>
          <w:numId w:val="12"/>
        </w:numPr>
        <w:tabs>
          <w:tab w:val="left" w:pos="0"/>
        </w:tabs>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«Терроризм-угроза обществу» </w:t>
      </w:r>
      <w:r>
        <w:rPr>
          <w:rFonts w:ascii="Times New Roman" w:hAnsi="Times New Roman" w:cs="Times New Roman"/>
          <w:sz w:val="28"/>
          <w:szCs w:val="28"/>
        </w:rPr>
        <w:t>–</w:t>
      </w:r>
      <w:r>
        <w:rPr>
          <w:rFonts w:ascii="Times New Roman" w:hAnsi="Times New Roman" w:cs="Times New Roman"/>
          <w:bCs/>
          <w:iCs/>
          <w:sz w:val="28"/>
          <w:szCs w:val="28"/>
        </w:rPr>
        <w:t xml:space="preserve"> акция солидарности в борьбе с терроризмом в объединениях;</w:t>
      </w:r>
    </w:p>
    <w:p w:rsidR="00357FD0" w:rsidRDefault="00830F6B">
      <w:pPr>
        <w:numPr>
          <w:ilvl w:val="0"/>
          <w:numId w:val="12"/>
        </w:numPr>
        <w:tabs>
          <w:tab w:val="left" w:pos="0"/>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«Мы разные и в этом наше богатство» – </w:t>
      </w:r>
      <w:r>
        <w:rPr>
          <w:rFonts w:ascii="Times New Roman" w:hAnsi="Times New Roman" w:cs="Times New Roman"/>
          <w:bCs/>
          <w:sz w:val="28"/>
          <w:szCs w:val="28"/>
        </w:rPr>
        <w:t xml:space="preserve">мероприятия в объединениях, </w:t>
      </w:r>
      <w:r>
        <w:rPr>
          <w:rFonts w:ascii="Times New Roman" w:hAnsi="Times New Roman" w:cs="Times New Roman"/>
          <w:sz w:val="28"/>
          <w:szCs w:val="28"/>
        </w:rPr>
        <w:t>посвящённые Международному дню толерантности</w:t>
      </w:r>
      <w:r>
        <w:rPr>
          <w:rFonts w:ascii="Times New Roman" w:hAnsi="Times New Roman" w:cs="Times New Roman"/>
          <w:bCs/>
          <w:sz w:val="28"/>
          <w:szCs w:val="28"/>
        </w:rPr>
        <w:t>;</w:t>
      </w:r>
    </w:p>
    <w:p w:rsidR="00357FD0" w:rsidRDefault="00830F6B">
      <w:pPr>
        <w:numPr>
          <w:ilvl w:val="0"/>
          <w:numId w:val="12"/>
        </w:numPr>
        <w:tabs>
          <w:tab w:val="left" w:pos="0"/>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w:t>
      </w:r>
      <w:r>
        <w:rPr>
          <w:rFonts w:ascii="Times New Roman" w:hAnsi="Times New Roman" w:cs="Times New Roman"/>
          <w:bCs/>
          <w:sz w:val="28"/>
          <w:szCs w:val="28"/>
        </w:rPr>
        <w:t xml:space="preserve">Поэзия </w:t>
      </w:r>
      <w:r>
        <w:rPr>
          <w:rFonts w:ascii="Times New Roman" w:hAnsi="Times New Roman" w:cs="Times New Roman"/>
          <w:sz w:val="28"/>
          <w:szCs w:val="28"/>
        </w:rPr>
        <w:t>мир наделяет душой»!» – конкурс чтецов, посвященный Всемирному дню поэзии;</w:t>
      </w:r>
    </w:p>
    <w:p w:rsidR="00357FD0" w:rsidRDefault="00830F6B">
      <w:pPr>
        <w:numPr>
          <w:ilvl w:val="0"/>
          <w:numId w:val="1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«Театральный балаганчик» – познавательно-развлекательное мероприятие, посвященное Международному дню театра;</w:t>
      </w:r>
    </w:p>
    <w:p w:rsidR="00357FD0" w:rsidRDefault="00830F6B">
      <w:pPr>
        <w:numPr>
          <w:ilvl w:val="0"/>
          <w:numId w:val="1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«Единым духом мы сильны» – концерт, посвящённый Дню народного единства;</w:t>
      </w:r>
    </w:p>
    <w:p w:rsidR="00357FD0" w:rsidRDefault="00830F6B">
      <w:pPr>
        <w:numPr>
          <w:ilvl w:val="0"/>
          <w:numId w:val="1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«Имею право» – деловая игра по правовому воспитанию, для старшего школьного возраста;</w:t>
      </w:r>
    </w:p>
    <w:p w:rsidR="00357FD0" w:rsidRDefault="00830F6B">
      <w:pPr>
        <w:numPr>
          <w:ilvl w:val="0"/>
          <w:numId w:val="1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«Конституция – Закон, по нему мы все живем» – мероприятия, посвящённые Дню Конституции;</w:t>
      </w:r>
    </w:p>
    <w:p w:rsidR="00357FD0" w:rsidRDefault="00830F6B">
      <w:pPr>
        <w:numPr>
          <w:ilvl w:val="0"/>
          <w:numId w:val="1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«Защитник – звание мужчины!» – праздничное мероприятие, посвященное Дню защитника Отечества</w:t>
      </w:r>
    </w:p>
    <w:p w:rsidR="00357FD0" w:rsidRDefault="00830F6B">
      <w:pPr>
        <w:numPr>
          <w:ilvl w:val="0"/>
          <w:numId w:val="1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«Наш любимый Крым» – мероприятие, посвящённое воссоединению Крыма с Россией;</w:t>
      </w:r>
    </w:p>
    <w:p w:rsidR="00357FD0" w:rsidRDefault="00830F6B">
      <w:pPr>
        <w:numPr>
          <w:ilvl w:val="0"/>
          <w:numId w:val="12"/>
        </w:numPr>
        <w:tabs>
          <w:tab w:val="left" w:pos="0"/>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«Мы чтим память поколений» </w:t>
      </w:r>
      <w:r>
        <w:rPr>
          <w:rFonts w:ascii="Times New Roman" w:hAnsi="Times New Roman" w:cs="Times New Roman"/>
          <w:sz w:val="28"/>
          <w:szCs w:val="28"/>
        </w:rPr>
        <w:t>–</w:t>
      </w:r>
      <w:r>
        <w:rPr>
          <w:rFonts w:ascii="Times New Roman" w:hAnsi="Times New Roman" w:cs="Times New Roman"/>
          <w:bCs/>
          <w:sz w:val="28"/>
          <w:szCs w:val="28"/>
        </w:rPr>
        <w:t xml:space="preserve"> мероприятия, посвященные Бессмертному полку;</w:t>
      </w:r>
    </w:p>
    <w:p w:rsidR="00357FD0" w:rsidRDefault="00830F6B">
      <w:pPr>
        <w:numPr>
          <w:ilvl w:val="0"/>
          <w:numId w:val="12"/>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«Победный май» – концертная программа, выставка и экспозиция, посвященная Дню Великой Победы для жителей города и др. мероприятия.</w:t>
      </w:r>
    </w:p>
    <w:p w:rsidR="00357FD0" w:rsidRDefault="00830F6B">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празднования годовщины Великой Победы ежегодно проводились мероприятия и акции, получившие широкий отклик среди педагогов, обучающихся и родителей:</w:t>
      </w:r>
    </w:p>
    <w:p w:rsidR="00357FD0" w:rsidRDefault="00830F6B">
      <w:pPr>
        <w:pStyle w:val="af3"/>
        <w:numPr>
          <w:ilvl w:val="0"/>
          <w:numId w:val="1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«Окна Победы» – Всероссийская патриотическая Акция;</w:t>
      </w:r>
    </w:p>
    <w:p w:rsidR="00357FD0" w:rsidRDefault="00830F6B">
      <w:pPr>
        <w:pStyle w:val="af3"/>
        <w:numPr>
          <w:ilvl w:val="0"/>
          <w:numId w:val="1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«Салют, Победа!» – военно-спортивная игра, посвященная празднованию Дня Великой Победы.</w:t>
      </w:r>
    </w:p>
    <w:p w:rsidR="00357FD0" w:rsidRDefault="00830F6B">
      <w:pPr>
        <w:pStyle w:val="af3"/>
        <w:numPr>
          <w:ilvl w:val="0"/>
          <w:numId w:val="1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«Георгиевская ленточка»;</w:t>
      </w:r>
    </w:p>
    <w:p w:rsidR="00357FD0" w:rsidRDefault="00830F6B">
      <w:pPr>
        <w:pStyle w:val="af3"/>
        <w:numPr>
          <w:ilvl w:val="0"/>
          <w:numId w:val="13"/>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«Дорога Памяти» и др.</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организовано поздравление ветеранов с Днем Победы, обновлена тематическая экспозиция, посвященная ветеранам войны, тыла и учителям-ветеранам в музее детского клуба «Чайка».</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эти мероприятия имели успех и были вознаграждены восторженными и благоприятными отзывами не только участников, но и самих ветеранов и других неравнодушных граждан. Важно отметить, что проведение тематических мероприятий, посвященных празднованию Дня Победы, способствует формированию патриотизма и чувства гордости за свой народ, победивший в такой страшной войне, позволяют сохранить память о Героях и участниках Великой Отечественной войны. </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всего периода педагоги-организаторы вели активную работу по освещению деятельности МАУДО «ЦРТДиЮ» в социальных сетях. В результате группа ЦРТДиЮ в социальной сети «ВКонтакте» стала популярной не только среди учащихся, их родителей и педагогов, но и других пользователей сети. На странице Центра ежемесячно проводится интерактивная познавательно-развлекательная программа по теме месяца: «Традиции живая нить», «Духовность. Нравственность. Культура», «Забытые умения и ремесла», «Традиции народной кухни» и др. Кроме того, проводятся интерактивные конкурсы и викторины, предлагаются задания, видеоролики для интересного досуга. </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самых актуальных и социально значимых задач, стоящих перед педагогическим коллективом, является поиск путей снижения роста преступлений среди молодежи и повышения эффективности их профилактики.</w:t>
      </w:r>
    </w:p>
    <w:p w:rsidR="00357FD0" w:rsidRDefault="00830F6B">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мероприятий, направленных на профилактику асоциального, девиантного поведения среди учащихся, в течение периода педагоги использовали различные формы организации мероприятий. В связи с этим был разработан и реализован план совместной работы МАУДО «ЦРТДиЮ» и инспекции по делам несовершеннолетних.</w:t>
      </w:r>
    </w:p>
    <w:p w:rsidR="00357FD0" w:rsidRDefault="00830F6B">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совместного плана проведены такие мероприятия, как:</w:t>
      </w:r>
    </w:p>
    <w:p w:rsidR="00357FD0" w:rsidRDefault="00830F6B">
      <w:pPr>
        <w:numPr>
          <w:ilvl w:val="0"/>
          <w:numId w:val="14"/>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«Моё будущее в моих руках» – беседы с обучающимися;</w:t>
      </w:r>
    </w:p>
    <w:p w:rsidR="00357FD0" w:rsidRDefault="00830F6B">
      <w:pPr>
        <w:numPr>
          <w:ilvl w:val="0"/>
          <w:numId w:val="14"/>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«Я приглашаю вас к разговору» – познавательный час, встреча со специалистами;</w:t>
      </w:r>
    </w:p>
    <w:p w:rsidR="00357FD0" w:rsidRDefault="00830F6B">
      <w:pPr>
        <w:numPr>
          <w:ilvl w:val="0"/>
          <w:numId w:val="14"/>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«Жизнь прекрасна – не рискуй напрасно» – беседа по профилактике вредных привычек;</w:t>
      </w:r>
    </w:p>
    <w:p w:rsidR="00357FD0" w:rsidRDefault="00830F6B">
      <w:pPr>
        <w:numPr>
          <w:ilvl w:val="0"/>
          <w:numId w:val="14"/>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«Здоровое детство!» – познавательная викторина о проблемах подрастающего поколения;</w:t>
      </w:r>
    </w:p>
    <w:p w:rsidR="00357FD0" w:rsidRDefault="00830F6B">
      <w:pPr>
        <w:numPr>
          <w:ilvl w:val="0"/>
          <w:numId w:val="14"/>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«Скажи наркотикам нет!» – конкурс рисунков и плакатов и др.</w:t>
      </w:r>
    </w:p>
    <w:p w:rsidR="00357FD0" w:rsidRDefault="00830F6B">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важных и значимых разделов в плане воспитательной работы остается безопасность детей и подростков. Проведены мероприятия по пожарной, антитеррористической безопасности, по технике безопасности, по обучению обучающихся правилам безопасности на дороге, по профилактике и предотвращению распространения короновирусной инфекции. </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МАУДО «ЦРТДиЮ» ежегодно проводятся мероприятия спортивной направленности, которые помогают развитию у детей здорового образа жизни, спортивного духа и красоты, в том числе, городской спортивный праздник «Зимние семейные игры», традиционный турнир «Ловкая ракетка» и др.</w:t>
      </w:r>
    </w:p>
    <w:p w:rsidR="00357FD0" w:rsidRDefault="00357FD0">
      <w:pPr>
        <w:tabs>
          <w:tab w:val="left" w:pos="1134"/>
        </w:tabs>
        <w:spacing w:after="0" w:line="240" w:lineRule="auto"/>
        <w:ind w:firstLine="709"/>
        <w:jc w:val="both"/>
        <w:rPr>
          <w:rFonts w:ascii="Times New Roman" w:hAnsi="Times New Roman" w:cs="Times New Roman"/>
          <w:sz w:val="28"/>
          <w:szCs w:val="28"/>
        </w:rPr>
      </w:pPr>
    </w:p>
    <w:p w:rsidR="001252A1" w:rsidRDefault="001252A1">
      <w:pPr>
        <w:tabs>
          <w:tab w:val="left" w:pos="1134"/>
        </w:tabs>
        <w:spacing w:after="0" w:line="240" w:lineRule="auto"/>
        <w:ind w:firstLine="709"/>
        <w:jc w:val="both"/>
        <w:rPr>
          <w:rFonts w:ascii="Times New Roman" w:hAnsi="Times New Roman" w:cs="Times New Roman"/>
          <w:sz w:val="28"/>
          <w:szCs w:val="28"/>
        </w:rPr>
      </w:pPr>
    </w:p>
    <w:p w:rsidR="001252A1" w:rsidRDefault="001252A1">
      <w:pPr>
        <w:tabs>
          <w:tab w:val="left" w:pos="1134"/>
        </w:tabs>
        <w:spacing w:after="0" w:line="240" w:lineRule="auto"/>
        <w:ind w:firstLine="709"/>
        <w:jc w:val="both"/>
        <w:rPr>
          <w:rFonts w:ascii="Times New Roman" w:hAnsi="Times New Roman" w:cs="Times New Roman"/>
          <w:sz w:val="28"/>
          <w:szCs w:val="28"/>
        </w:rPr>
      </w:pPr>
    </w:p>
    <w:p w:rsidR="00357FD0" w:rsidRDefault="00830F6B">
      <w:pPr>
        <w:spacing w:after="120" w:line="240" w:lineRule="auto"/>
        <w:rPr>
          <w:rFonts w:ascii="Times New Roman" w:eastAsia="Times New Roman" w:hAnsi="Times New Roman" w:cs="Times New Roman"/>
          <w:b/>
          <w:i/>
          <w:color w:val="0000FF"/>
          <w:sz w:val="28"/>
          <w:szCs w:val="28"/>
        </w:rPr>
      </w:pPr>
      <w:bookmarkStart w:id="7" w:name="_Toc460919987"/>
      <w:r>
        <w:rPr>
          <w:rFonts w:ascii="Times New Roman" w:eastAsia="Times New Roman" w:hAnsi="Times New Roman" w:cs="Times New Roman"/>
          <w:b/>
          <w:i/>
          <w:color w:val="0000FF"/>
          <w:sz w:val="28"/>
          <w:szCs w:val="28"/>
        </w:rPr>
        <w:t>Организация работы с обучающимися в каникулы</w:t>
      </w:r>
    </w:p>
    <w:bookmarkEnd w:id="7"/>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период летней оздоровительной кампании 2018-2023 гг. в МАУДО «ЦРТДиЮ» реализовались программы летнего отдыха детей и подростков.</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базе Центра развития творчества детей и юношества работала площадка с кратковременным пребыванием детей «Самоцветы». На площадке была реализована программа «Мультимир», направленная на развитие познавательных, исследовательских и коммуникативных способностей детей через совместную творческую деятельность. Организована работа творческих объединений «Мягкая игрушка», «Кинолекторий», «Мастерилки», «Веселый карандаш», мастер-классов и выставок. </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мероприятия направлены на раскрытие творческого потенциала ребенка и давали возможность проявить таланты и способности каждого участника (спортивные, вокальные, хореографические, лидерские, актерские, прикладные и пр.).</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базе детского клуба «Пионер» работала площадка кратковременного пребывания детей «Дружба без границ», где отдохнули и интересно провели время 150 ребят в возрасте от 7 до 12 лет. Основной контингент составили обучающиеся клуба.</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лагеря была организована в соответствии с образовательно-оздоровительной программой «Хогвартс. Школа доброты», целью которой является организация оздоровительного и познавательно-развивающего отдыха детей в период летних каникул.</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работа по организации летнего отдыха и оздоровления детей осуществлялась в детском загородном оздоровительно-образовательном лагере «Юность», расположенном в зоне отдыха «Дубки».</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программы летней кампании в лагере решалась задача создания целостной системы организации оптимального режима отдыха и занятий физкультурой и спортом, обеспечения полноценного питания, предоставления интересного, творческого и познавательного досуга. </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 период с 2018 по 2023 гг. организовано 20 летних смен, где отдохнули более 3000 детей и подростков от 6,5 до 17 лет. Тематика каждой смены была направлена на укрепление здоровья и всестороннее развитие детей. Каждый день был насыщен новыми событиями и впечатлениями: праздничное открытие смены, торжественная линейка, игры на взаимодействия и знакомства, защита отрядных уголков, стартины, квесты, музыкальные и спортивные мероприятия и др.</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протяжении смен ключевыми стали мероприятия гражданско-патриотической направленности:</w:t>
      </w:r>
    </w:p>
    <w:p w:rsidR="00357FD0" w:rsidRDefault="00830F6B">
      <w:pPr>
        <w:pStyle w:val="af3"/>
        <w:numPr>
          <w:ilvl w:val="0"/>
          <w:numId w:val="15"/>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участие в этнофестивалях, тематических выставках, познавательных и конкурсных мероприятиях, посвященных изучению быта и традиций народностей (интеллектуальные игры «Узнай народы по их описанию», «Традиции народов Севера», викторины «Мы – славяне», «Государственная символика Российской Федерации», интеллектуальные квесты «Народы России – её главное достояние», «Традиции народов юга России» и др.), что содействовало развитию интеллектуальной и творческой активности, коммуникативной компетентности, а также формированию интереса и бережного отношения к культурному наследию многонациональной России;</w:t>
      </w:r>
    </w:p>
    <w:p w:rsidR="00357FD0" w:rsidRDefault="00830F6B">
      <w:pPr>
        <w:pStyle w:val="af3"/>
        <w:numPr>
          <w:ilvl w:val="0"/>
          <w:numId w:val="15"/>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Дня семьи, любви и верности (день почитания святых Петра и Февронии Муромских) способствовало воспитанию ценностного отношения к традиционным семейным понятиям: любовь, терпимость, верность, взаимопомощь и взаимовыручка. </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повышения качества отдыха и оздоровления детей, обеспечения безопасности, профилактики детского и подросткового травматизма проводилось большое количество познавательных профилактических мероприятий, направленных на развитие у отдыхающих детей навыков здорового образа жизни, воспитание чувства ценности жизни. Данная работа помогла систематизировать знания детей о режиме дня, о личной гигиене, а также об основных причинах возникновения опасных ситуаций в повседневной жизни (в т.ч. безопасность на дорогах и водных объектах, пожарная безопасность), их предотвращении и оказании первой помощи в уже сложившейся ситуации. Частыми гостями в лагере «Юность» были инспекторы по делам несовершеннолетних, специалисты дирекции особо охраняемых природных территорий.</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Значимым для лагеря событием является активное участие детей в ежегодном фестивале загородных детских оздоровительных лагерей «Дети. Творчество. Лето», В 2022 г. лагерь «Юность» занял в данном фестивале 2 место.</w:t>
      </w:r>
    </w:p>
    <w:p w:rsidR="00357FD0" w:rsidRDefault="00357FD0">
      <w:pPr>
        <w:tabs>
          <w:tab w:val="left" w:pos="1134"/>
        </w:tabs>
        <w:spacing w:after="0" w:line="240" w:lineRule="auto"/>
        <w:ind w:firstLine="709"/>
        <w:jc w:val="both"/>
        <w:rPr>
          <w:rFonts w:ascii="Times New Roman" w:hAnsi="Times New Roman" w:cs="Times New Roman"/>
          <w:sz w:val="28"/>
          <w:szCs w:val="28"/>
        </w:rPr>
      </w:pPr>
      <w:bookmarkStart w:id="8" w:name="_Toc142920160"/>
    </w:p>
    <w:p w:rsidR="00357FD0" w:rsidRDefault="00830F6B">
      <w:pPr>
        <w:tabs>
          <w:tab w:val="left" w:pos="1134"/>
        </w:tabs>
        <w:spacing w:after="0" w:line="240" w:lineRule="auto"/>
        <w:ind w:firstLine="709"/>
        <w:jc w:val="center"/>
        <w:rPr>
          <w:rFonts w:ascii="Times New Roman" w:hAnsi="Times New Roman" w:cs="Times New Roman"/>
          <w:b/>
          <w:bCs/>
          <w:color w:val="0000CC"/>
          <w:sz w:val="28"/>
          <w:szCs w:val="28"/>
        </w:rPr>
      </w:pPr>
      <w:r>
        <w:rPr>
          <w:rFonts w:ascii="Times New Roman" w:hAnsi="Times New Roman" w:cs="Times New Roman"/>
          <w:b/>
          <w:bCs/>
          <w:color w:val="0000CC"/>
          <w:sz w:val="28"/>
          <w:szCs w:val="28"/>
        </w:rPr>
        <w:t xml:space="preserve">2.2.2. Анализ участия обучающихся </w:t>
      </w:r>
    </w:p>
    <w:p w:rsidR="00357FD0" w:rsidRDefault="00830F6B">
      <w:pPr>
        <w:tabs>
          <w:tab w:val="left" w:pos="1134"/>
        </w:tabs>
        <w:spacing w:after="0" w:line="240" w:lineRule="auto"/>
        <w:ind w:firstLine="709"/>
        <w:jc w:val="center"/>
        <w:rPr>
          <w:rFonts w:ascii="Times New Roman" w:hAnsi="Times New Roman" w:cs="Times New Roman"/>
          <w:color w:val="0000CC"/>
          <w:sz w:val="28"/>
          <w:szCs w:val="28"/>
        </w:rPr>
      </w:pPr>
      <w:r>
        <w:rPr>
          <w:rFonts w:ascii="Times New Roman" w:hAnsi="Times New Roman" w:cs="Times New Roman"/>
          <w:b/>
          <w:bCs/>
          <w:color w:val="0000CC"/>
          <w:sz w:val="28"/>
          <w:szCs w:val="28"/>
        </w:rPr>
        <w:t>в областных, всероссийских и международных конкурсных мероприятиях, социальных проектах, целевых акциях</w:t>
      </w:r>
      <w:bookmarkEnd w:id="8"/>
    </w:p>
    <w:p w:rsidR="00357FD0" w:rsidRDefault="00357FD0">
      <w:pPr>
        <w:shd w:val="clear" w:color="auto" w:fill="FFFFFF"/>
        <w:spacing w:after="0" w:line="240" w:lineRule="auto"/>
        <w:ind w:firstLine="709"/>
        <w:jc w:val="both"/>
        <w:rPr>
          <w:rFonts w:ascii="Times New Roman" w:eastAsia="Times New Roman" w:hAnsi="Times New Roman" w:cs="Times New Roman"/>
          <w:sz w:val="28"/>
          <w:szCs w:val="28"/>
        </w:rPr>
      </w:pPr>
    </w:p>
    <w:p w:rsidR="00357FD0" w:rsidRDefault="00830F6B">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из основных показателей результативности работы педагогов по образовательным программам являются достижения учащихся в конкурсах различного уровня. Изучение, обработка и анализ информации по результатам участия обучающихся МАУДО «ЦРТДиЮ» в смотрах, выставках, конкурсах, соревнованиях городского, областного, всероссийского и международного уровня в период с 2018 по 2023 годы показал, что возросло количество участников указанных мероприятий и количество победителей. </w:t>
      </w:r>
    </w:p>
    <w:p w:rsidR="00357FD0" w:rsidRDefault="00830F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 о достижениях обучающихся в период с 2020 по 2023 учебные годы представлены в таблицах.</w:t>
      </w:r>
    </w:p>
    <w:p w:rsidR="00357FD0" w:rsidRDefault="00357FD0">
      <w:pPr>
        <w:widowControl w:val="0"/>
        <w:autoSpaceDE w:val="0"/>
        <w:autoSpaceDN w:val="0"/>
        <w:adjustRightInd w:val="0"/>
        <w:spacing w:after="0" w:line="240" w:lineRule="auto"/>
        <w:contextualSpacing/>
        <w:jc w:val="center"/>
        <w:rPr>
          <w:rFonts w:ascii="Times New Roman" w:eastAsia="Times New Roman" w:hAnsi="Times New Roman" w:cs="Times New Roman"/>
          <w:b/>
          <w:color w:val="3333FF"/>
          <w:sz w:val="24"/>
          <w:szCs w:val="24"/>
        </w:rPr>
      </w:pPr>
    </w:p>
    <w:p w:rsidR="001252A1" w:rsidRDefault="001252A1">
      <w:pPr>
        <w:widowControl w:val="0"/>
        <w:autoSpaceDE w:val="0"/>
        <w:autoSpaceDN w:val="0"/>
        <w:adjustRightInd w:val="0"/>
        <w:spacing w:after="0" w:line="240" w:lineRule="auto"/>
        <w:contextualSpacing/>
        <w:jc w:val="center"/>
        <w:rPr>
          <w:rFonts w:ascii="Times New Roman" w:eastAsia="Times New Roman" w:hAnsi="Times New Roman" w:cs="Times New Roman"/>
          <w:b/>
          <w:color w:val="3333FF"/>
          <w:sz w:val="24"/>
          <w:szCs w:val="24"/>
        </w:rPr>
      </w:pPr>
    </w:p>
    <w:p w:rsidR="001252A1" w:rsidRDefault="001252A1">
      <w:pPr>
        <w:widowControl w:val="0"/>
        <w:autoSpaceDE w:val="0"/>
        <w:autoSpaceDN w:val="0"/>
        <w:adjustRightInd w:val="0"/>
        <w:spacing w:after="0" w:line="240" w:lineRule="auto"/>
        <w:contextualSpacing/>
        <w:jc w:val="center"/>
        <w:rPr>
          <w:rFonts w:ascii="Times New Roman" w:eastAsia="Times New Roman" w:hAnsi="Times New Roman" w:cs="Times New Roman"/>
          <w:b/>
          <w:color w:val="3333FF"/>
          <w:sz w:val="24"/>
          <w:szCs w:val="24"/>
        </w:rPr>
      </w:pPr>
    </w:p>
    <w:p w:rsidR="001252A1" w:rsidRDefault="001252A1">
      <w:pPr>
        <w:widowControl w:val="0"/>
        <w:autoSpaceDE w:val="0"/>
        <w:autoSpaceDN w:val="0"/>
        <w:adjustRightInd w:val="0"/>
        <w:spacing w:after="0" w:line="240" w:lineRule="auto"/>
        <w:contextualSpacing/>
        <w:jc w:val="center"/>
        <w:rPr>
          <w:rFonts w:ascii="Times New Roman" w:eastAsia="Times New Roman" w:hAnsi="Times New Roman" w:cs="Times New Roman"/>
          <w:b/>
          <w:color w:val="3333FF"/>
          <w:sz w:val="24"/>
          <w:szCs w:val="24"/>
        </w:rPr>
      </w:pPr>
    </w:p>
    <w:p w:rsidR="00357FD0" w:rsidRDefault="00830F6B">
      <w:pPr>
        <w:widowControl w:val="0"/>
        <w:autoSpaceDE w:val="0"/>
        <w:autoSpaceDN w:val="0"/>
        <w:adjustRightInd w:val="0"/>
        <w:spacing w:after="0" w:line="240" w:lineRule="auto"/>
        <w:contextualSpacing/>
        <w:jc w:val="center"/>
        <w:rPr>
          <w:rFonts w:ascii="Times New Roman" w:eastAsia="Times New Roman" w:hAnsi="Times New Roman" w:cs="Times New Roman"/>
          <w:b/>
          <w:color w:val="1552D1"/>
          <w:sz w:val="24"/>
          <w:szCs w:val="24"/>
        </w:rPr>
      </w:pPr>
      <w:r>
        <w:rPr>
          <w:rFonts w:ascii="Times New Roman" w:eastAsia="Times New Roman" w:hAnsi="Times New Roman" w:cs="Times New Roman"/>
          <w:b/>
          <w:color w:val="1552D1"/>
          <w:sz w:val="24"/>
          <w:szCs w:val="24"/>
        </w:rPr>
        <w:t>Сведения об участии и результативности обучающихся в конкурсах</w:t>
      </w:r>
    </w:p>
    <w:p w:rsidR="00357FD0" w:rsidRDefault="00830F6B">
      <w:pPr>
        <w:widowControl w:val="0"/>
        <w:autoSpaceDE w:val="0"/>
        <w:autoSpaceDN w:val="0"/>
        <w:adjustRightInd w:val="0"/>
        <w:spacing w:after="0" w:line="240" w:lineRule="auto"/>
        <w:contextualSpacing/>
        <w:jc w:val="center"/>
        <w:rPr>
          <w:rFonts w:ascii="Times New Roman" w:eastAsia="Times New Roman" w:hAnsi="Times New Roman" w:cs="Times New Roman"/>
          <w:b/>
          <w:color w:val="1552D1"/>
          <w:sz w:val="24"/>
          <w:szCs w:val="24"/>
        </w:rPr>
      </w:pPr>
      <w:r>
        <w:rPr>
          <w:rFonts w:ascii="Times New Roman" w:eastAsia="Times New Roman" w:hAnsi="Times New Roman" w:cs="Times New Roman"/>
          <w:b/>
          <w:color w:val="1552D1"/>
          <w:sz w:val="24"/>
          <w:szCs w:val="24"/>
        </w:rPr>
        <w:t>за последние три года</w:t>
      </w:r>
    </w:p>
    <w:tbl>
      <w:tblPr>
        <w:tblStyle w:val="15"/>
        <w:tblW w:w="9668" w:type="dxa"/>
        <w:tblInd w:w="-318" w:type="dxa"/>
        <w:tblLayout w:type="fixed"/>
        <w:tblLook w:val="04A0" w:firstRow="1" w:lastRow="0" w:firstColumn="1" w:lastColumn="0" w:noHBand="0" w:noVBand="1"/>
      </w:tblPr>
      <w:tblGrid>
        <w:gridCol w:w="2723"/>
        <w:gridCol w:w="567"/>
        <w:gridCol w:w="567"/>
        <w:gridCol w:w="567"/>
        <w:gridCol w:w="567"/>
        <w:gridCol w:w="567"/>
        <w:gridCol w:w="566"/>
        <w:gridCol w:w="568"/>
        <w:gridCol w:w="567"/>
        <w:gridCol w:w="567"/>
        <w:gridCol w:w="567"/>
        <w:gridCol w:w="567"/>
        <w:gridCol w:w="708"/>
      </w:tblGrid>
      <w:tr w:rsidR="00357FD0">
        <w:trPr>
          <w:trHeight w:val="37"/>
        </w:trPr>
        <w:tc>
          <w:tcPr>
            <w:tcW w:w="2723" w:type="dxa"/>
            <w:vMerge w:val="restart"/>
            <w:shd w:val="clear" w:color="auto" w:fill="C4C4FC"/>
            <w:vAlign w:val="center"/>
          </w:tcPr>
          <w:p w:rsidR="00357FD0" w:rsidRDefault="00830F6B">
            <w:pPr>
              <w:tabs>
                <w:tab w:val="left" w:pos="0"/>
              </w:tabs>
              <w:spacing w:after="0" w:line="240" w:lineRule="auto"/>
              <w:ind w:left="-108" w:right="-6" w:firstLine="108"/>
              <w:jc w:val="center"/>
              <w:rPr>
                <w:rFonts w:eastAsia="Times New Roman"/>
                <w:b/>
                <w:sz w:val="21"/>
                <w:szCs w:val="21"/>
              </w:rPr>
            </w:pPr>
            <w:r>
              <w:rPr>
                <w:rFonts w:eastAsia="Times New Roman"/>
                <w:b/>
                <w:sz w:val="21"/>
                <w:szCs w:val="21"/>
              </w:rPr>
              <w:t>Уровень</w:t>
            </w:r>
          </w:p>
        </w:tc>
        <w:tc>
          <w:tcPr>
            <w:tcW w:w="2268" w:type="dxa"/>
            <w:gridSpan w:val="4"/>
            <w:shd w:val="clear" w:color="auto" w:fill="C4C4FC"/>
          </w:tcPr>
          <w:p w:rsidR="00357FD0" w:rsidRDefault="00830F6B">
            <w:pPr>
              <w:tabs>
                <w:tab w:val="left" w:pos="0"/>
              </w:tabs>
              <w:spacing w:after="0" w:line="240" w:lineRule="auto"/>
              <w:ind w:right="-6"/>
              <w:jc w:val="center"/>
              <w:rPr>
                <w:rFonts w:eastAsia="Times New Roman"/>
                <w:b/>
                <w:sz w:val="21"/>
                <w:szCs w:val="21"/>
              </w:rPr>
            </w:pPr>
            <w:r>
              <w:rPr>
                <w:rFonts w:eastAsia="Times New Roman"/>
                <w:b/>
                <w:sz w:val="21"/>
                <w:szCs w:val="21"/>
              </w:rPr>
              <w:t>2020 – 2021 уч.  год</w:t>
            </w:r>
          </w:p>
        </w:tc>
        <w:tc>
          <w:tcPr>
            <w:tcW w:w="2268" w:type="dxa"/>
            <w:gridSpan w:val="4"/>
            <w:shd w:val="clear" w:color="auto" w:fill="C4C4FC"/>
          </w:tcPr>
          <w:p w:rsidR="00357FD0" w:rsidRDefault="00830F6B">
            <w:pPr>
              <w:tabs>
                <w:tab w:val="left" w:pos="0"/>
              </w:tabs>
              <w:spacing w:after="0" w:line="240" w:lineRule="auto"/>
              <w:ind w:right="-6"/>
              <w:jc w:val="center"/>
              <w:rPr>
                <w:rFonts w:eastAsia="Times New Roman"/>
                <w:b/>
                <w:sz w:val="21"/>
                <w:szCs w:val="21"/>
              </w:rPr>
            </w:pPr>
            <w:r>
              <w:rPr>
                <w:rFonts w:eastAsia="Times New Roman"/>
                <w:b/>
                <w:sz w:val="21"/>
                <w:szCs w:val="21"/>
              </w:rPr>
              <w:t>2021 – 2022 уч.  год</w:t>
            </w:r>
          </w:p>
        </w:tc>
        <w:tc>
          <w:tcPr>
            <w:tcW w:w="2409" w:type="dxa"/>
            <w:gridSpan w:val="4"/>
            <w:shd w:val="clear" w:color="auto" w:fill="C4C4FC"/>
          </w:tcPr>
          <w:p w:rsidR="00357FD0" w:rsidRDefault="00830F6B">
            <w:pPr>
              <w:tabs>
                <w:tab w:val="left" w:pos="0"/>
              </w:tabs>
              <w:spacing w:after="0" w:line="240" w:lineRule="auto"/>
              <w:ind w:right="-6"/>
              <w:jc w:val="center"/>
              <w:rPr>
                <w:rFonts w:eastAsia="Times New Roman"/>
                <w:b/>
                <w:sz w:val="21"/>
                <w:szCs w:val="21"/>
              </w:rPr>
            </w:pPr>
            <w:r>
              <w:rPr>
                <w:rFonts w:eastAsia="Times New Roman"/>
                <w:b/>
                <w:sz w:val="21"/>
                <w:szCs w:val="21"/>
              </w:rPr>
              <w:t>2022 – 2023 уч. год</w:t>
            </w:r>
          </w:p>
        </w:tc>
      </w:tr>
      <w:tr w:rsidR="00357FD0">
        <w:trPr>
          <w:cantSplit/>
          <w:trHeight w:val="1317"/>
        </w:trPr>
        <w:tc>
          <w:tcPr>
            <w:tcW w:w="2723" w:type="dxa"/>
            <w:vMerge/>
            <w:shd w:val="clear" w:color="auto" w:fill="B9C5F9"/>
            <w:vAlign w:val="center"/>
          </w:tcPr>
          <w:p w:rsidR="00357FD0" w:rsidRDefault="00357FD0">
            <w:pPr>
              <w:tabs>
                <w:tab w:val="left" w:pos="0"/>
              </w:tabs>
              <w:spacing w:after="0" w:line="240" w:lineRule="auto"/>
              <w:ind w:right="-6"/>
              <w:jc w:val="center"/>
              <w:rPr>
                <w:rFonts w:eastAsia="Times New Roman"/>
                <w:b/>
                <w:sz w:val="21"/>
                <w:szCs w:val="21"/>
              </w:rPr>
            </w:pPr>
          </w:p>
        </w:tc>
        <w:tc>
          <w:tcPr>
            <w:tcW w:w="567" w:type="dxa"/>
            <w:shd w:val="clear" w:color="auto" w:fill="C4C4FC"/>
            <w:textDirection w:val="btLr"/>
            <w:vAlign w:val="center"/>
          </w:tcPr>
          <w:p w:rsidR="00357FD0" w:rsidRDefault="00830F6B">
            <w:pPr>
              <w:tabs>
                <w:tab w:val="left" w:pos="0"/>
              </w:tabs>
              <w:spacing w:after="0" w:line="240" w:lineRule="auto"/>
              <w:ind w:left="33" w:right="-6" w:hanging="80"/>
              <w:jc w:val="center"/>
              <w:rPr>
                <w:rFonts w:eastAsia="Times New Roman"/>
                <w:b/>
                <w:sz w:val="21"/>
                <w:szCs w:val="21"/>
              </w:rPr>
            </w:pPr>
            <w:r>
              <w:rPr>
                <w:rFonts w:eastAsia="Times New Roman"/>
                <w:b/>
                <w:sz w:val="21"/>
                <w:szCs w:val="21"/>
              </w:rPr>
              <w:t>Городской</w:t>
            </w:r>
          </w:p>
        </w:tc>
        <w:tc>
          <w:tcPr>
            <w:tcW w:w="567" w:type="dxa"/>
            <w:shd w:val="clear" w:color="auto" w:fill="C4C4FC"/>
            <w:textDirection w:val="btLr"/>
            <w:vAlign w:val="center"/>
          </w:tcPr>
          <w:p w:rsidR="00357FD0" w:rsidRDefault="00830F6B">
            <w:pPr>
              <w:tabs>
                <w:tab w:val="left" w:pos="0"/>
              </w:tabs>
              <w:spacing w:after="0" w:line="240" w:lineRule="auto"/>
              <w:ind w:left="33" w:right="-6" w:hanging="80"/>
              <w:jc w:val="center"/>
              <w:rPr>
                <w:rFonts w:eastAsia="Times New Roman"/>
                <w:b/>
                <w:sz w:val="21"/>
                <w:szCs w:val="21"/>
              </w:rPr>
            </w:pPr>
            <w:r>
              <w:rPr>
                <w:rFonts w:eastAsia="Times New Roman"/>
                <w:b/>
                <w:sz w:val="21"/>
                <w:szCs w:val="21"/>
              </w:rPr>
              <w:t>Областной</w:t>
            </w:r>
          </w:p>
        </w:tc>
        <w:tc>
          <w:tcPr>
            <w:tcW w:w="567" w:type="dxa"/>
            <w:shd w:val="clear" w:color="auto" w:fill="C4C4FC"/>
            <w:textDirection w:val="btLr"/>
            <w:vAlign w:val="center"/>
          </w:tcPr>
          <w:p w:rsidR="00357FD0" w:rsidRDefault="00830F6B">
            <w:pPr>
              <w:tabs>
                <w:tab w:val="left" w:pos="0"/>
              </w:tabs>
              <w:spacing w:after="0" w:line="240" w:lineRule="auto"/>
              <w:ind w:left="33" w:right="-6" w:hanging="80"/>
              <w:jc w:val="center"/>
              <w:rPr>
                <w:rFonts w:eastAsia="Times New Roman"/>
                <w:b/>
                <w:sz w:val="21"/>
                <w:szCs w:val="21"/>
              </w:rPr>
            </w:pPr>
            <w:r>
              <w:rPr>
                <w:rFonts w:eastAsia="Times New Roman"/>
                <w:b/>
                <w:sz w:val="21"/>
                <w:szCs w:val="21"/>
              </w:rPr>
              <w:t>Всероссий</w:t>
            </w:r>
          </w:p>
          <w:p w:rsidR="00357FD0" w:rsidRDefault="00830F6B">
            <w:pPr>
              <w:tabs>
                <w:tab w:val="left" w:pos="0"/>
              </w:tabs>
              <w:spacing w:after="0" w:line="240" w:lineRule="auto"/>
              <w:ind w:left="33" w:right="-6" w:hanging="80"/>
              <w:jc w:val="center"/>
              <w:rPr>
                <w:rFonts w:eastAsia="Times New Roman"/>
                <w:b/>
                <w:sz w:val="21"/>
                <w:szCs w:val="21"/>
              </w:rPr>
            </w:pPr>
            <w:r>
              <w:rPr>
                <w:rFonts w:eastAsia="Times New Roman"/>
                <w:b/>
                <w:sz w:val="21"/>
                <w:szCs w:val="21"/>
              </w:rPr>
              <w:t>ский</w:t>
            </w:r>
          </w:p>
        </w:tc>
        <w:tc>
          <w:tcPr>
            <w:tcW w:w="567" w:type="dxa"/>
            <w:shd w:val="clear" w:color="auto" w:fill="C4C4FC"/>
            <w:textDirection w:val="btLr"/>
            <w:vAlign w:val="center"/>
          </w:tcPr>
          <w:p w:rsidR="00357FD0" w:rsidRDefault="00830F6B">
            <w:pPr>
              <w:tabs>
                <w:tab w:val="left" w:pos="0"/>
              </w:tabs>
              <w:spacing w:after="0" w:line="240" w:lineRule="auto"/>
              <w:ind w:left="33" w:right="-6" w:hanging="80"/>
              <w:jc w:val="center"/>
              <w:rPr>
                <w:rFonts w:eastAsia="Times New Roman"/>
                <w:b/>
                <w:sz w:val="21"/>
                <w:szCs w:val="21"/>
              </w:rPr>
            </w:pPr>
            <w:r>
              <w:rPr>
                <w:rFonts w:eastAsia="Times New Roman"/>
                <w:b/>
                <w:sz w:val="21"/>
                <w:szCs w:val="21"/>
              </w:rPr>
              <w:t>Международ</w:t>
            </w:r>
          </w:p>
          <w:p w:rsidR="00357FD0" w:rsidRDefault="00830F6B">
            <w:pPr>
              <w:tabs>
                <w:tab w:val="left" w:pos="0"/>
              </w:tabs>
              <w:spacing w:after="0" w:line="240" w:lineRule="auto"/>
              <w:ind w:left="33" w:right="-6" w:hanging="80"/>
              <w:jc w:val="center"/>
              <w:rPr>
                <w:rFonts w:eastAsia="Times New Roman"/>
                <w:b/>
                <w:sz w:val="21"/>
                <w:szCs w:val="21"/>
              </w:rPr>
            </w:pPr>
            <w:r>
              <w:rPr>
                <w:rFonts w:eastAsia="Times New Roman"/>
                <w:b/>
                <w:sz w:val="21"/>
                <w:szCs w:val="21"/>
              </w:rPr>
              <w:t>ный</w:t>
            </w:r>
          </w:p>
        </w:tc>
        <w:tc>
          <w:tcPr>
            <w:tcW w:w="567" w:type="dxa"/>
            <w:shd w:val="clear" w:color="auto" w:fill="C4C4FC"/>
            <w:textDirection w:val="btLr"/>
            <w:vAlign w:val="center"/>
          </w:tcPr>
          <w:p w:rsidR="00357FD0" w:rsidRDefault="00830F6B">
            <w:pPr>
              <w:tabs>
                <w:tab w:val="left" w:pos="0"/>
              </w:tabs>
              <w:spacing w:after="0" w:line="240" w:lineRule="auto"/>
              <w:ind w:left="33" w:right="113" w:hanging="80"/>
              <w:jc w:val="center"/>
              <w:rPr>
                <w:rFonts w:eastAsia="Times New Roman"/>
                <w:b/>
                <w:sz w:val="21"/>
                <w:szCs w:val="21"/>
              </w:rPr>
            </w:pPr>
            <w:r>
              <w:rPr>
                <w:rFonts w:eastAsia="Times New Roman"/>
                <w:b/>
                <w:sz w:val="21"/>
                <w:szCs w:val="21"/>
              </w:rPr>
              <w:t>Городской</w:t>
            </w:r>
          </w:p>
        </w:tc>
        <w:tc>
          <w:tcPr>
            <w:tcW w:w="566" w:type="dxa"/>
            <w:tcBorders>
              <w:top w:val="nil"/>
            </w:tcBorders>
            <w:shd w:val="clear" w:color="auto" w:fill="C4C4FC"/>
            <w:textDirection w:val="btLr"/>
            <w:vAlign w:val="center"/>
          </w:tcPr>
          <w:p w:rsidR="00357FD0" w:rsidRDefault="00830F6B">
            <w:pPr>
              <w:tabs>
                <w:tab w:val="left" w:pos="0"/>
              </w:tabs>
              <w:spacing w:after="0" w:line="240" w:lineRule="auto"/>
              <w:ind w:left="33" w:right="-6" w:hanging="80"/>
              <w:jc w:val="center"/>
              <w:rPr>
                <w:rFonts w:eastAsia="Times New Roman"/>
                <w:b/>
                <w:sz w:val="21"/>
                <w:szCs w:val="21"/>
              </w:rPr>
            </w:pPr>
            <w:r>
              <w:rPr>
                <w:rFonts w:eastAsia="Times New Roman"/>
                <w:b/>
                <w:sz w:val="21"/>
                <w:szCs w:val="21"/>
              </w:rPr>
              <w:t>Областной</w:t>
            </w:r>
          </w:p>
        </w:tc>
        <w:tc>
          <w:tcPr>
            <w:tcW w:w="568" w:type="dxa"/>
            <w:shd w:val="clear" w:color="auto" w:fill="C4C4FC"/>
            <w:textDirection w:val="btLr"/>
            <w:vAlign w:val="center"/>
          </w:tcPr>
          <w:p w:rsidR="00357FD0" w:rsidRDefault="00830F6B">
            <w:pPr>
              <w:tabs>
                <w:tab w:val="left" w:pos="0"/>
              </w:tabs>
              <w:spacing w:after="0" w:line="240" w:lineRule="auto"/>
              <w:ind w:left="33" w:right="113" w:hanging="80"/>
              <w:jc w:val="center"/>
              <w:rPr>
                <w:rFonts w:eastAsia="Times New Roman"/>
                <w:b/>
                <w:sz w:val="21"/>
                <w:szCs w:val="21"/>
              </w:rPr>
            </w:pPr>
            <w:r>
              <w:rPr>
                <w:rFonts w:eastAsia="Times New Roman"/>
                <w:b/>
                <w:sz w:val="21"/>
                <w:szCs w:val="21"/>
              </w:rPr>
              <w:t>Всероссий</w:t>
            </w:r>
          </w:p>
          <w:p w:rsidR="00357FD0" w:rsidRDefault="00830F6B">
            <w:pPr>
              <w:tabs>
                <w:tab w:val="left" w:pos="0"/>
              </w:tabs>
              <w:spacing w:after="0" w:line="240" w:lineRule="auto"/>
              <w:ind w:left="33" w:right="113" w:hanging="80"/>
              <w:jc w:val="center"/>
              <w:rPr>
                <w:rFonts w:eastAsia="Times New Roman"/>
                <w:b/>
                <w:sz w:val="21"/>
                <w:szCs w:val="21"/>
              </w:rPr>
            </w:pPr>
            <w:r>
              <w:rPr>
                <w:rFonts w:eastAsia="Times New Roman"/>
                <w:b/>
                <w:sz w:val="21"/>
                <w:szCs w:val="21"/>
              </w:rPr>
              <w:t>ский</w:t>
            </w:r>
          </w:p>
        </w:tc>
        <w:tc>
          <w:tcPr>
            <w:tcW w:w="567" w:type="dxa"/>
            <w:shd w:val="clear" w:color="auto" w:fill="C4C4FC"/>
            <w:textDirection w:val="btLr"/>
            <w:vAlign w:val="center"/>
          </w:tcPr>
          <w:p w:rsidR="00357FD0" w:rsidRDefault="00830F6B">
            <w:pPr>
              <w:tabs>
                <w:tab w:val="left" w:pos="0"/>
              </w:tabs>
              <w:spacing w:after="0" w:line="240" w:lineRule="auto"/>
              <w:ind w:left="33" w:right="113" w:hanging="80"/>
              <w:jc w:val="center"/>
              <w:rPr>
                <w:rFonts w:eastAsia="Times New Roman"/>
                <w:b/>
                <w:sz w:val="21"/>
                <w:szCs w:val="21"/>
              </w:rPr>
            </w:pPr>
            <w:r>
              <w:rPr>
                <w:rFonts w:eastAsia="Times New Roman"/>
                <w:b/>
                <w:sz w:val="21"/>
                <w:szCs w:val="21"/>
              </w:rPr>
              <w:t>Международ</w:t>
            </w:r>
          </w:p>
          <w:p w:rsidR="00357FD0" w:rsidRDefault="00830F6B">
            <w:pPr>
              <w:tabs>
                <w:tab w:val="left" w:pos="0"/>
              </w:tabs>
              <w:spacing w:after="0" w:line="240" w:lineRule="auto"/>
              <w:ind w:left="33" w:right="113" w:hanging="80"/>
              <w:jc w:val="center"/>
              <w:rPr>
                <w:rFonts w:eastAsia="Times New Roman"/>
                <w:b/>
                <w:sz w:val="21"/>
                <w:szCs w:val="21"/>
              </w:rPr>
            </w:pPr>
            <w:r>
              <w:rPr>
                <w:rFonts w:eastAsia="Times New Roman"/>
                <w:b/>
                <w:sz w:val="21"/>
                <w:szCs w:val="21"/>
              </w:rPr>
              <w:t>ный</w:t>
            </w:r>
          </w:p>
        </w:tc>
        <w:tc>
          <w:tcPr>
            <w:tcW w:w="567" w:type="dxa"/>
            <w:shd w:val="clear" w:color="auto" w:fill="C4C4FC"/>
            <w:textDirection w:val="btLr"/>
            <w:vAlign w:val="center"/>
          </w:tcPr>
          <w:p w:rsidR="00357FD0" w:rsidRDefault="00830F6B">
            <w:pPr>
              <w:tabs>
                <w:tab w:val="left" w:pos="0"/>
              </w:tabs>
              <w:spacing w:after="0" w:line="240" w:lineRule="auto"/>
              <w:ind w:left="33" w:right="113" w:hanging="80"/>
              <w:jc w:val="center"/>
              <w:rPr>
                <w:rFonts w:eastAsia="Times New Roman"/>
                <w:b/>
                <w:sz w:val="21"/>
                <w:szCs w:val="21"/>
              </w:rPr>
            </w:pPr>
            <w:r>
              <w:rPr>
                <w:rFonts w:eastAsia="Times New Roman"/>
                <w:b/>
                <w:sz w:val="21"/>
                <w:szCs w:val="21"/>
              </w:rPr>
              <w:t xml:space="preserve">Городской </w:t>
            </w:r>
          </w:p>
        </w:tc>
        <w:tc>
          <w:tcPr>
            <w:tcW w:w="567" w:type="dxa"/>
            <w:shd w:val="clear" w:color="auto" w:fill="C4C4FC"/>
            <w:textDirection w:val="btLr"/>
            <w:vAlign w:val="center"/>
          </w:tcPr>
          <w:p w:rsidR="00357FD0" w:rsidRDefault="00830F6B">
            <w:pPr>
              <w:tabs>
                <w:tab w:val="left" w:pos="0"/>
              </w:tabs>
              <w:spacing w:after="0" w:line="240" w:lineRule="auto"/>
              <w:ind w:left="33" w:right="113" w:hanging="80"/>
              <w:jc w:val="center"/>
              <w:rPr>
                <w:rFonts w:eastAsia="Times New Roman"/>
                <w:b/>
                <w:sz w:val="21"/>
                <w:szCs w:val="21"/>
              </w:rPr>
            </w:pPr>
            <w:r>
              <w:rPr>
                <w:rFonts w:eastAsia="Times New Roman"/>
                <w:b/>
                <w:sz w:val="21"/>
                <w:szCs w:val="21"/>
              </w:rPr>
              <w:t xml:space="preserve">Областной </w:t>
            </w:r>
          </w:p>
        </w:tc>
        <w:tc>
          <w:tcPr>
            <w:tcW w:w="567" w:type="dxa"/>
            <w:shd w:val="clear" w:color="auto" w:fill="C4C4FC"/>
            <w:textDirection w:val="btLr"/>
            <w:vAlign w:val="center"/>
          </w:tcPr>
          <w:p w:rsidR="00357FD0" w:rsidRDefault="00830F6B">
            <w:pPr>
              <w:tabs>
                <w:tab w:val="left" w:pos="0"/>
              </w:tabs>
              <w:spacing w:after="0" w:line="240" w:lineRule="auto"/>
              <w:ind w:left="33" w:right="113" w:hanging="80"/>
              <w:jc w:val="center"/>
              <w:rPr>
                <w:rFonts w:eastAsia="Times New Roman"/>
                <w:b/>
                <w:sz w:val="21"/>
                <w:szCs w:val="21"/>
              </w:rPr>
            </w:pPr>
            <w:r>
              <w:rPr>
                <w:rFonts w:eastAsia="Times New Roman"/>
                <w:b/>
                <w:sz w:val="21"/>
                <w:szCs w:val="21"/>
              </w:rPr>
              <w:t>Всероссий</w:t>
            </w:r>
          </w:p>
          <w:p w:rsidR="00357FD0" w:rsidRDefault="00830F6B">
            <w:pPr>
              <w:tabs>
                <w:tab w:val="left" w:pos="0"/>
              </w:tabs>
              <w:spacing w:after="0" w:line="240" w:lineRule="auto"/>
              <w:ind w:left="33" w:right="113" w:hanging="80"/>
              <w:jc w:val="center"/>
              <w:rPr>
                <w:rFonts w:eastAsia="Times New Roman"/>
                <w:b/>
                <w:sz w:val="21"/>
                <w:szCs w:val="21"/>
              </w:rPr>
            </w:pPr>
            <w:r>
              <w:rPr>
                <w:rFonts w:eastAsia="Times New Roman"/>
                <w:b/>
                <w:sz w:val="21"/>
                <w:szCs w:val="21"/>
              </w:rPr>
              <w:t>ский</w:t>
            </w:r>
          </w:p>
        </w:tc>
        <w:tc>
          <w:tcPr>
            <w:tcW w:w="708" w:type="dxa"/>
            <w:shd w:val="clear" w:color="auto" w:fill="C4C4FC"/>
            <w:textDirection w:val="btLr"/>
            <w:vAlign w:val="center"/>
          </w:tcPr>
          <w:p w:rsidR="00357FD0" w:rsidRDefault="00830F6B">
            <w:pPr>
              <w:tabs>
                <w:tab w:val="left" w:pos="0"/>
              </w:tabs>
              <w:spacing w:after="0" w:line="240" w:lineRule="auto"/>
              <w:ind w:left="33" w:right="113" w:hanging="80"/>
              <w:jc w:val="center"/>
              <w:rPr>
                <w:rFonts w:eastAsia="Times New Roman"/>
                <w:b/>
                <w:sz w:val="21"/>
                <w:szCs w:val="21"/>
              </w:rPr>
            </w:pPr>
            <w:r>
              <w:rPr>
                <w:rFonts w:eastAsia="Times New Roman"/>
                <w:b/>
                <w:sz w:val="21"/>
                <w:szCs w:val="21"/>
              </w:rPr>
              <w:t>Международ</w:t>
            </w:r>
          </w:p>
          <w:p w:rsidR="00357FD0" w:rsidRDefault="00830F6B">
            <w:pPr>
              <w:tabs>
                <w:tab w:val="left" w:pos="0"/>
              </w:tabs>
              <w:spacing w:after="0" w:line="240" w:lineRule="auto"/>
              <w:ind w:left="33" w:right="113" w:hanging="80"/>
              <w:jc w:val="center"/>
              <w:rPr>
                <w:rFonts w:eastAsia="Times New Roman"/>
                <w:b/>
                <w:sz w:val="21"/>
                <w:szCs w:val="21"/>
              </w:rPr>
            </w:pPr>
            <w:r>
              <w:rPr>
                <w:rFonts w:eastAsia="Times New Roman"/>
                <w:b/>
                <w:sz w:val="21"/>
                <w:szCs w:val="21"/>
              </w:rPr>
              <w:t>ный</w:t>
            </w:r>
          </w:p>
        </w:tc>
      </w:tr>
      <w:tr w:rsidR="00357FD0">
        <w:trPr>
          <w:trHeight w:val="401"/>
        </w:trPr>
        <w:tc>
          <w:tcPr>
            <w:tcW w:w="2723" w:type="dxa"/>
            <w:vMerge w:val="restart"/>
            <w:shd w:val="clear" w:color="auto" w:fill="C4C4FC"/>
            <w:vAlign w:val="center"/>
          </w:tcPr>
          <w:p w:rsidR="00357FD0" w:rsidRDefault="00830F6B">
            <w:pPr>
              <w:tabs>
                <w:tab w:val="left" w:pos="0"/>
              </w:tabs>
              <w:spacing w:after="0" w:line="240" w:lineRule="auto"/>
              <w:ind w:right="-6"/>
              <w:jc w:val="center"/>
              <w:rPr>
                <w:rFonts w:eastAsia="Times New Roman"/>
              </w:rPr>
            </w:pPr>
            <w:r>
              <w:rPr>
                <w:rFonts w:eastAsia="Times New Roman"/>
              </w:rPr>
              <w:t>Количество обучающихся, принявших участие в конкурсах, соревнованиях и т.д.</w:t>
            </w:r>
          </w:p>
        </w:tc>
        <w:tc>
          <w:tcPr>
            <w:tcW w:w="567" w:type="dxa"/>
            <w:vAlign w:val="center"/>
          </w:tcPr>
          <w:p w:rsidR="00357FD0" w:rsidRDefault="00830F6B">
            <w:pPr>
              <w:tabs>
                <w:tab w:val="left" w:pos="0"/>
              </w:tabs>
              <w:spacing w:after="0" w:line="240" w:lineRule="auto"/>
              <w:ind w:right="-6"/>
              <w:jc w:val="center"/>
              <w:rPr>
                <w:rFonts w:eastAsia="Times New Roman"/>
              </w:rPr>
            </w:pPr>
            <w:r>
              <w:rPr>
                <w:rFonts w:eastAsia="Times New Roman"/>
              </w:rPr>
              <w:t>680</w:t>
            </w:r>
          </w:p>
        </w:tc>
        <w:tc>
          <w:tcPr>
            <w:tcW w:w="567" w:type="dxa"/>
            <w:vAlign w:val="center"/>
          </w:tcPr>
          <w:p w:rsidR="00357FD0" w:rsidRDefault="00830F6B">
            <w:pPr>
              <w:tabs>
                <w:tab w:val="left" w:pos="0"/>
              </w:tabs>
              <w:spacing w:after="0" w:line="240" w:lineRule="auto"/>
              <w:ind w:right="-6"/>
              <w:jc w:val="center"/>
              <w:rPr>
                <w:rFonts w:eastAsia="Times New Roman"/>
              </w:rPr>
            </w:pPr>
            <w:r>
              <w:rPr>
                <w:rFonts w:eastAsia="Times New Roman"/>
              </w:rPr>
              <w:t>72</w:t>
            </w:r>
          </w:p>
        </w:tc>
        <w:tc>
          <w:tcPr>
            <w:tcW w:w="567" w:type="dxa"/>
            <w:vAlign w:val="center"/>
          </w:tcPr>
          <w:p w:rsidR="00357FD0" w:rsidRDefault="00830F6B">
            <w:pPr>
              <w:tabs>
                <w:tab w:val="left" w:pos="0"/>
              </w:tabs>
              <w:spacing w:after="0" w:line="240" w:lineRule="auto"/>
              <w:ind w:right="-6"/>
              <w:jc w:val="center"/>
              <w:rPr>
                <w:rFonts w:eastAsia="Times New Roman"/>
              </w:rPr>
            </w:pPr>
            <w:r>
              <w:rPr>
                <w:rFonts w:eastAsia="Times New Roman"/>
              </w:rPr>
              <w:t>191</w:t>
            </w:r>
          </w:p>
        </w:tc>
        <w:tc>
          <w:tcPr>
            <w:tcW w:w="567" w:type="dxa"/>
            <w:vAlign w:val="center"/>
          </w:tcPr>
          <w:p w:rsidR="00357FD0" w:rsidRDefault="00830F6B">
            <w:pPr>
              <w:tabs>
                <w:tab w:val="left" w:pos="0"/>
              </w:tabs>
              <w:spacing w:after="0" w:line="240" w:lineRule="auto"/>
              <w:ind w:right="-6"/>
              <w:rPr>
                <w:rFonts w:eastAsia="Times New Roman"/>
              </w:rPr>
            </w:pPr>
            <w:r>
              <w:rPr>
                <w:rFonts w:eastAsia="Times New Roman"/>
              </w:rPr>
              <w:t>189</w:t>
            </w:r>
          </w:p>
        </w:tc>
        <w:tc>
          <w:tcPr>
            <w:tcW w:w="567" w:type="dxa"/>
            <w:vAlign w:val="center"/>
          </w:tcPr>
          <w:p w:rsidR="00357FD0" w:rsidRDefault="00830F6B">
            <w:pPr>
              <w:tabs>
                <w:tab w:val="left" w:pos="0"/>
              </w:tabs>
              <w:spacing w:after="0" w:line="240" w:lineRule="auto"/>
              <w:ind w:right="-6"/>
              <w:jc w:val="center"/>
              <w:rPr>
                <w:rFonts w:eastAsia="Times New Roman"/>
              </w:rPr>
            </w:pPr>
            <w:r>
              <w:rPr>
                <w:rFonts w:eastAsia="Times New Roman"/>
              </w:rPr>
              <w:t>431</w:t>
            </w:r>
          </w:p>
        </w:tc>
        <w:tc>
          <w:tcPr>
            <w:tcW w:w="566" w:type="dxa"/>
            <w:vAlign w:val="center"/>
          </w:tcPr>
          <w:p w:rsidR="00357FD0" w:rsidRDefault="00830F6B">
            <w:pPr>
              <w:tabs>
                <w:tab w:val="left" w:pos="0"/>
              </w:tabs>
              <w:spacing w:after="0" w:line="240" w:lineRule="auto"/>
              <w:ind w:right="-6"/>
              <w:jc w:val="center"/>
              <w:rPr>
                <w:rFonts w:eastAsia="Times New Roman"/>
              </w:rPr>
            </w:pPr>
            <w:r>
              <w:rPr>
                <w:rFonts w:eastAsia="Times New Roman"/>
              </w:rPr>
              <w:t>97</w:t>
            </w:r>
          </w:p>
        </w:tc>
        <w:tc>
          <w:tcPr>
            <w:tcW w:w="568" w:type="dxa"/>
            <w:vAlign w:val="center"/>
          </w:tcPr>
          <w:p w:rsidR="00357FD0" w:rsidRDefault="00830F6B">
            <w:pPr>
              <w:tabs>
                <w:tab w:val="left" w:pos="0"/>
              </w:tabs>
              <w:spacing w:after="0" w:line="240" w:lineRule="auto"/>
              <w:ind w:right="-6"/>
              <w:jc w:val="center"/>
              <w:rPr>
                <w:rFonts w:eastAsia="Times New Roman"/>
              </w:rPr>
            </w:pPr>
            <w:r>
              <w:rPr>
                <w:rFonts w:eastAsia="Times New Roman"/>
              </w:rPr>
              <w:t>484</w:t>
            </w:r>
          </w:p>
        </w:tc>
        <w:tc>
          <w:tcPr>
            <w:tcW w:w="567" w:type="dxa"/>
            <w:vAlign w:val="center"/>
          </w:tcPr>
          <w:p w:rsidR="00357FD0" w:rsidRDefault="00830F6B">
            <w:pPr>
              <w:tabs>
                <w:tab w:val="left" w:pos="0"/>
              </w:tabs>
              <w:spacing w:after="0" w:line="240" w:lineRule="auto"/>
              <w:ind w:right="-6"/>
              <w:jc w:val="center"/>
              <w:rPr>
                <w:rFonts w:eastAsia="Times New Roman"/>
              </w:rPr>
            </w:pPr>
            <w:r>
              <w:rPr>
                <w:rFonts w:eastAsia="Times New Roman"/>
              </w:rPr>
              <w:t>196</w:t>
            </w:r>
          </w:p>
        </w:tc>
        <w:tc>
          <w:tcPr>
            <w:tcW w:w="567" w:type="dxa"/>
            <w:shd w:val="clear" w:color="auto" w:fill="FFFFFF"/>
            <w:vAlign w:val="center"/>
          </w:tcPr>
          <w:p w:rsidR="00357FD0" w:rsidRDefault="00830F6B">
            <w:pPr>
              <w:tabs>
                <w:tab w:val="left" w:pos="0"/>
              </w:tabs>
              <w:spacing w:after="0" w:line="240" w:lineRule="auto"/>
              <w:ind w:right="-6"/>
              <w:jc w:val="center"/>
              <w:rPr>
                <w:rFonts w:eastAsia="Times New Roman"/>
              </w:rPr>
            </w:pPr>
            <w:r>
              <w:rPr>
                <w:rFonts w:eastAsia="Times New Roman"/>
              </w:rPr>
              <w:t>498</w:t>
            </w:r>
          </w:p>
        </w:tc>
        <w:tc>
          <w:tcPr>
            <w:tcW w:w="567" w:type="dxa"/>
            <w:shd w:val="clear" w:color="auto" w:fill="FFFFFF"/>
            <w:vAlign w:val="center"/>
          </w:tcPr>
          <w:p w:rsidR="00357FD0" w:rsidRDefault="00830F6B">
            <w:pPr>
              <w:tabs>
                <w:tab w:val="left" w:pos="0"/>
              </w:tabs>
              <w:spacing w:after="0" w:line="240" w:lineRule="auto"/>
              <w:ind w:right="-6"/>
              <w:jc w:val="center"/>
              <w:rPr>
                <w:rFonts w:eastAsia="Times New Roman"/>
              </w:rPr>
            </w:pPr>
            <w:r>
              <w:rPr>
                <w:rFonts w:eastAsia="Times New Roman"/>
              </w:rPr>
              <w:t>106</w:t>
            </w:r>
          </w:p>
        </w:tc>
        <w:tc>
          <w:tcPr>
            <w:tcW w:w="567" w:type="dxa"/>
            <w:shd w:val="clear" w:color="auto" w:fill="FFFFFF"/>
            <w:vAlign w:val="center"/>
          </w:tcPr>
          <w:p w:rsidR="00357FD0" w:rsidRDefault="00830F6B">
            <w:pPr>
              <w:tabs>
                <w:tab w:val="left" w:pos="0"/>
              </w:tabs>
              <w:spacing w:after="0" w:line="240" w:lineRule="auto"/>
              <w:ind w:right="-6"/>
              <w:jc w:val="center"/>
              <w:rPr>
                <w:rFonts w:eastAsia="Times New Roman"/>
              </w:rPr>
            </w:pPr>
            <w:r>
              <w:rPr>
                <w:rFonts w:eastAsia="Times New Roman"/>
              </w:rPr>
              <w:t>428</w:t>
            </w:r>
          </w:p>
        </w:tc>
        <w:tc>
          <w:tcPr>
            <w:tcW w:w="708" w:type="dxa"/>
            <w:shd w:val="clear" w:color="auto" w:fill="FFFFFF"/>
            <w:vAlign w:val="center"/>
          </w:tcPr>
          <w:p w:rsidR="00357FD0" w:rsidRDefault="00830F6B">
            <w:pPr>
              <w:tabs>
                <w:tab w:val="left" w:pos="0"/>
              </w:tabs>
              <w:spacing w:after="0" w:line="240" w:lineRule="auto"/>
              <w:ind w:right="-6"/>
              <w:jc w:val="center"/>
              <w:rPr>
                <w:rFonts w:eastAsia="Times New Roman"/>
              </w:rPr>
            </w:pPr>
            <w:r>
              <w:rPr>
                <w:rFonts w:eastAsia="Times New Roman"/>
              </w:rPr>
              <w:t>198</w:t>
            </w:r>
          </w:p>
        </w:tc>
      </w:tr>
      <w:tr w:rsidR="00357FD0">
        <w:trPr>
          <w:trHeight w:val="556"/>
        </w:trPr>
        <w:tc>
          <w:tcPr>
            <w:tcW w:w="2723" w:type="dxa"/>
            <w:vMerge/>
            <w:shd w:val="clear" w:color="auto" w:fill="C4C4FC"/>
            <w:vAlign w:val="center"/>
          </w:tcPr>
          <w:p w:rsidR="00357FD0" w:rsidRDefault="00357FD0">
            <w:pPr>
              <w:tabs>
                <w:tab w:val="left" w:pos="0"/>
              </w:tabs>
              <w:spacing w:after="0" w:line="240" w:lineRule="auto"/>
              <w:ind w:right="-6"/>
              <w:jc w:val="center"/>
              <w:rPr>
                <w:rFonts w:eastAsia="Times New Roman"/>
              </w:rPr>
            </w:pPr>
          </w:p>
        </w:tc>
        <w:tc>
          <w:tcPr>
            <w:tcW w:w="2268" w:type="dxa"/>
            <w:gridSpan w:val="4"/>
            <w:tcBorders>
              <w:top w:val="single" w:sz="4" w:space="0" w:color="auto"/>
            </w:tcBorders>
            <w:vAlign w:val="center"/>
          </w:tcPr>
          <w:p w:rsidR="00357FD0" w:rsidRDefault="00830F6B">
            <w:pPr>
              <w:tabs>
                <w:tab w:val="left" w:pos="0"/>
              </w:tabs>
              <w:spacing w:after="0" w:line="240" w:lineRule="auto"/>
              <w:ind w:right="-6"/>
              <w:jc w:val="center"/>
              <w:rPr>
                <w:rFonts w:eastAsia="Times New Roman"/>
              </w:rPr>
            </w:pPr>
            <w:r>
              <w:rPr>
                <w:rFonts w:eastAsia="Times New Roman"/>
              </w:rPr>
              <w:t>Итого: 1132</w:t>
            </w:r>
          </w:p>
        </w:tc>
        <w:tc>
          <w:tcPr>
            <w:tcW w:w="2268" w:type="dxa"/>
            <w:gridSpan w:val="4"/>
            <w:tcBorders>
              <w:top w:val="single" w:sz="4" w:space="0" w:color="auto"/>
            </w:tcBorders>
            <w:vAlign w:val="center"/>
          </w:tcPr>
          <w:p w:rsidR="00357FD0" w:rsidRDefault="00830F6B">
            <w:pPr>
              <w:tabs>
                <w:tab w:val="left" w:pos="0"/>
              </w:tabs>
              <w:spacing w:after="0" w:line="240" w:lineRule="auto"/>
              <w:ind w:right="-6"/>
              <w:jc w:val="center"/>
              <w:rPr>
                <w:rFonts w:eastAsia="Times New Roman"/>
              </w:rPr>
            </w:pPr>
            <w:r>
              <w:rPr>
                <w:rFonts w:eastAsia="Times New Roman"/>
              </w:rPr>
              <w:t>Итого: 1208</w:t>
            </w:r>
          </w:p>
        </w:tc>
        <w:tc>
          <w:tcPr>
            <w:tcW w:w="2409" w:type="dxa"/>
            <w:gridSpan w:val="4"/>
            <w:tcBorders>
              <w:top w:val="single" w:sz="4" w:space="0" w:color="auto"/>
            </w:tcBorders>
            <w:shd w:val="clear" w:color="auto" w:fill="auto"/>
            <w:vAlign w:val="center"/>
          </w:tcPr>
          <w:p w:rsidR="00357FD0" w:rsidRDefault="00830F6B">
            <w:pPr>
              <w:spacing w:after="0" w:line="240" w:lineRule="auto"/>
              <w:jc w:val="center"/>
              <w:rPr>
                <w:rFonts w:eastAsia="Times New Roman"/>
                <w:highlight w:val="yellow"/>
              </w:rPr>
            </w:pPr>
            <w:r>
              <w:rPr>
                <w:rFonts w:eastAsia="Times New Roman"/>
              </w:rPr>
              <w:t xml:space="preserve">Итого: </w:t>
            </w:r>
            <w:r>
              <w:rPr>
                <w:rFonts w:eastAsia="Times New Roman"/>
                <w:bCs/>
              </w:rPr>
              <w:t>1230</w:t>
            </w:r>
          </w:p>
        </w:tc>
      </w:tr>
      <w:tr w:rsidR="00357FD0">
        <w:trPr>
          <w:trHeight w:val="302"/>
        </w:trPr>
        <w:tc>
          <w:tcPr>
            <w:tcW w:w="2723" w:type="dxa"/>
            <w:vMerge w:val="restart"/>
            <w:shd w:val="clear" w:color="auto" w:fill="C4C4FC"/>
            <w:vAlign w:val="center"/>
          </w:tcPr>
          <w:p w:rsidR="00357FD0" w:rsidRDefault="00830F6B">
            <w:pPr>
              <w:tabs>
                <w:tab w:val="left" w:pos="0"/>
              </w:tabs>
              <w:spacing w:after="0" w:line="240" w:lineRule="auto"/>
              <w:ind w:right="-6"/>
              <w:jc w:val="center"/>
              <w:rPr>
                <w:rFonts w:eastAsia="Times New Roman"/>
              </w:rPr>
            </w:pPr>
            <w:r>
              <w:rPr>
                <w:rFonts w:eastAsia="Times New Roman"/>
              </w:rPr>
              <w:t xml:space="preserve">Количество обучающихся – победителей </w:t>
            </w:r>
          </w:p>
        </w:tc>
        <w:tc>
          <w:tcPr>
            <w:tcW w:w="567" w:type="dxa"/>
            <w:vAlign w:val="center"/>
          </w:tcPr>
          <w:p w:rsidR="00357FD0" w:rsidRDefault="00830F6B">
            <w:pPr>
              <w:tabs>
                <w:tab w:val="left" w:pos="0"/>
              </w:tabs>
              <w:spacing w:after="0" w:line="240" w:lineRule="auto"/>
              <w:ind w:right="-6"/>
              <w:jc w:val="center"/>
              <w:rPr>
                <w:rFonts w:eastAsia="Times New Roman"/>
              </w:rPr>
            </w:pPr>
            <w:r>
              <w:rPr>
                <w:rFonts w:eastAsia="Times New Roman"/>
              </w:rPr>
              <w:t>486</w:t>
            </w:r>
          </w:p>
        </w:tc>
        <w:tc>
          <w:tcPr>
            <w:tcW w:w="567" w:type="dxa"/>
            <w:vAlign w:val="center"/>
          </w:tcPr>
          <w:p w:rsidR="00357FD0" w:rsidRDefault="00830F6B">
            <w:pPr>
              <w:tabs>
                <w:tab w:val="left" w:pos="0"/>
              </w:tabs>
              <w:spacing w:after="0" w:line="240" w:lineRule="auto"/>
              <w:ind w:right="-6"/>
              <w:jc w:val="center"/>
              <w:rPr>
                <w:rFonts w:eastAsia="Times New Roman"/>
              </w:rPr>
            </w:pPr>
            <w:r>
              <w:rPr>
                <w:rFonts w:eastAsia="Times New Roman"/>
              </w:rPr>
              <w:t>29</w:t>
            </w:r>
          </w:p>
        </w:tc>
        <w:tc>
          <w:tcPr>
            <w:tcW w:w="567" w:type="dxa"/>
            <w:vAlign w:val="center"/>
          </w:tcPr>
          <w:p w:rsidR="00357FD0" w:rsidRDefault="00830F6B">
            <w:pPr>
              <w:tabs>
                <w:tab w:val="left" w:pos="0"/>
              </w:tabs>
              <w:spacing w:after="0" w:line="240" w:lineRule="auto"/>
              <w:ind w:right="-6"/>
              <w:jc w:val="center"/>
              <w:rPr>
                <w:rFonts w:eastAsia="Times New Roman"/>
              </w:rPr>
            </w:pPr>
            <w:r>
              <w:rPr>
                <w:rFonts w:eastAsia="Times New Roman"/>
              </w:rPr>
              <w:t>114</w:t>
            </w:r>
          </w:p>
        </w:tc>
        <w:tc>
          <w:tcPr>
            <w:tcW w:w="567" w:type="dxa"/>
            <w:vAlign w:val="center"/>
          </w:tcPr>
          <w:p w:rsidR="00357FD0" w:rsidRDefault="00830F6B">
            <w:pPr>
              <w:tabs>
                <w:tab w:val="left" w:pos="0"/>
              </w:tabs>
              <w:spacing w:after="0" w:line="240" w:lineRule="auto"/>
              <w:ind w:right="-6"/>
              <w:jc w:val="center"/>
              <w:rPr>
                <w:rFonts w:eastAsia="Times New Roman"/>
              </w:rPr>
            </w:pPr>
            <w:r>
              <w:rPr>
                <w:rFonts w:eastAsia="Times New Roman"/>
              </w:rPr>
              <w:t>117</w:t>
            </w:r>
          </w:p>
        </w:tc>
        <w:tc>
          <w:tcPr>
            <w:tcW w:w="567" w:type="dxa"/>
            <w:shd w:val="clear" w:color="auto" w:fill="FFFFFF"/>
            <w:vAlign w:val="center"/>
          </w:tcPr>
          <w:p w:rsidR="00357FD0" w:rsidRDefault="00830F6B">
            <w:pPr>
              <w:tabs>
                <w:tab w:val="left" w:pos="0"/>
              </w:tabs>
              <w:spacing w:after="0" w:line="240" w:lineRule="auto"/>
              <w:ind w:right="-6"/>
              <w:jc w:val="center"/>
              <w:rPr>
                <w:rFonts w:eastAsia="Times New Roman"/>
              </w:rPr>
            </w:pPr>
            <w:r>
              <w:rPr>
                <w:rFonts w:eastAsia="Times New Roman"/>
              </w:rPr>
              <w:t>318</w:t>
            </w:r>
          </w:p>
        </w:tc>
        <w:tc>
          <w:tcPr>
            <w:tcW w:w="566" w:type="dxa"/>
            <w:shd w:val="clear" w:color="auto" w:fill="FFFFFF"/>
            <w:vAlign w:val="center"/>
          </w:tcPr>
          <w:p w:rsidR="00357FD0" w:rsidRDefault="00830F6B">
            <w:pPr>
              <w:tabs>
                <w:tab w:val="left" w:pos="0"/>
              </w:tabs>
              <w:spacing w:after="0" w:line="240" w:lineRule="auto"/>
              <w:ind w:right="-6"/>
              <w:jc w:val="center"/>
              <w:rPr>
                <w:rFonts w:eastAsia="Times New Roman"/>
              </w:rPr>
            </w:pPr>
            <w:r>
              <w:rPr>
                <w:rFonts w:eastAsia="Times New Roman"/>
              </w:rPr>
              <w:t>58</w:t>
            </w:r>
          </w:p>
        </w:tc>
        <w:tc>
          <w:tcPr>
            <w:tcW w:w="568" w:type="dxa"/>
            <w:shd w:val="clear" w:color="auto" w:fill="FFFFFF"/>
            <w:vAlign w:val="center"/>
          </w:tcPr>
          <w:p w:rsidR="00357FD0" w:rsidRDefault="00830F6B">
            <w:pPr>
              <w:tabs>
                <w:tab w:val="left" w:pos="0"/>
              </w:tabs>
              <w:spacing w:after="0" w:line="240" w:lineRule="auto"/>
              <w:ind w:right="-6"/>
              <w:jc w:val="center"/>
              <w:rPr>
                <w:rFonts w:eastAsia="Times New Roman"/>
              </w:rPr>
            </w:pPr>
            <w:r>
              <w:rPr>
                <w:rFonts w:eastAsia="Times New Roman"/>
              </w:rPr>
              <w:t>334</w:t>
            </w:r>
          </w:p>
        </w:tc>
        <w:tc>
          <w:tcPr>
            <w:tcW w:w="567" w:type="dxa"/>
            <w:shd w:val="clear" w:color="auto" w:fill="FFFFFF"/>
            <w:vAlign w:val="center"/>
          </w:tcPr>
          <w:p w:rsidR="00357FD0" w:rsidRDefault="00830F6B">
            <w:pPr>
              <w:tabs>
                <w:tab w:val="left" w:pos="0"/>
              </w:tabs>
              <w:spacing w:after="0" w:line="240" w:lineRule="auto"/>
              <w:ind w:right="-6"/>
              <w:jc w:val="center"/>
              <w:rPr>
                <w:rFonts w:eastAsia="Times New Roman"/>
              </w:rPr>
            </w:pPr>
            <w:r>
              <w:rPr>
                <w:rFonts w:eastAsia="Times New Roman"/>
              </w:rPr>
              <w:t>110</w:t>
            </w:r>
          </w:p>
        </w:tc>
        <w:tc>
          <w:tcPr>
            <w:tcW w:w="567" w:type="dxa"/>
            <w:shd w:val="clear" w:color="auto" w:fill="FFFFFF"/>
            <w:vAlign w:val="center"/>
          </w:tcPr>
          <w:p w:rsidR="00357FD0" w:rsidRDefault="00830F6B">
            <w:pPr>
              <w:tabs>
                <w:tab w:val="left" w:pos="0"/>
              </w:tabs>
              <w:spacing w:after="0" w:line="240" w:lineRule="auto"/>
              <w:ind w:right="-6"/>
              <w:jc w:val="center"/>
              <w:rPr>
                <w:rFonts w:eastAsia="Times New Roman"/>
              </w:rPr>
            </w:pPr>
            <w:r>
              <w:rPr>
                <w:rFonts w:eastAsia="Times New Roman"/>
              </w:rPr>
              <w:t>326</w:t>
            </w:r>
          </w:p>
        </w:tc>
        <w:tc>
          <w:tcPr>
            <w:tcW w:w="567" w:type="dxa"/>
            <w:shd w:val="clear" w:color="auto" w:fill="FFFFFF"/>
            <w:vAlign w:val="center"/>
          </w:tcPr>
          <w:p w:rsidR="00357FD0" w:rsidRDefault="00830F6B">
            <w:pPr>
              <w:tabs>
                <w:tab w:val="left" w:pos="0"/>
              </w:tabs>
              <w:spacing w:after="0" w:line="240" w:lineRule="auto"/>
              <w:ind w:right="-6"/>
              <w:jc w:val="center"/>
              <w:rPr>
                <w:rFonts w:eastAsia="Times New Roman"/>
              </w:rPr>
            </w:pPr>
            <w:r>
              <w:rPr>
                <w:rFonts w:eastAsia="Times New Roman"/>
              </w:rPr>
              <w:t>60</w:t>
            </w:r>
          </w:p>
        </w:tc>
        <w:tc>
          <w:tcPr>
            <w:tcW w:w="567" w:type="dxa"/>
            <w:shd w:val="clear" w:color="auto" w:fill="FFFFFF"/>
            <w:vAlign w:val="center"/>
          </w:tcPr>
          <w:p w:rsidR="00357FD0" w:rsidRDefault="00830F6B">
            <w:pPr>
              <w:tabs>
                <w:tab w:val="left" w:pos="0"/>
              </w:tabs>
              <w:spacing w:after="0" w:line="240" w:lineRule="auto"/>
              <w:ind w:right="-6"/>
              <w:jc w:val="center"/>
              <w:rPr>
                <w:rFonts w:eastAsia="Times New Roman"/>
              </w:rPr>
            </w:pPr>
            <w:r>
              <w:rPr>
                <w:rFonts w:eastAsia="Times New Roman"/>
              </w:rPr>
              <w:t>346</w:t>
            </w:r>
          </w:p>
        </w:tc>
        <w:tc>
          <w:tcPr>
            <w:tcW w:w="708" w:type="dxa"/>
            <w:shd w:val="clear" w:color="auto" w:fill="FFFFFF"/>
            <w:vAlign w:val="center"/>
          </w:tcPr>
          <w:p w:rsidR="00357FD0" w:rsidRDefault="00830F6B">
            <w:pPr>
              <w:tabs>
                <w:tab w:val="left" w:pos="0"/>
              </w:tabs>
              <w:spacing w:after="0" w:line="240" w:lineRule="auto"/>
              <w:ind w:right="-6"/>
              <w:jc w:val="center"/>
              <w:rPr>
                <w:rFonts w:eastAsia="Times New Roman"/>
              </w:rPr>
            </w:pPr>
            <w:r>
              <w:rPr>
                <w:rFonts w:eastAsia="Times New Roman"/>
              </w:rPr>
              <w:t>122</w:t>
            </w:r>
          </w:p>
        </w:tc>
      </w:tr>
      <w:tr w:rsidR="00357FD0">
        <w:trPr>
          <w:trHeight w:val="259"/>
        </w:trPr>
        <w:tc>
          <w:tcPr>
            <w:tcW w:w="2723" w:type="dxa"/>
            <w:vMerge/>
            <w:shd w:val="clear" w:color="auto" w:fill="C4C4FC"/>
            <w:vAlign w:val="center"/>
          </w:tcPr>
          <w:p w:rsidR="00357FD0" w:rsidRDefault="00357FD0">
            <w:pPr>
              <w:tabs>
                <w:tab w:val="left" w:pos="0"/>
              </w:tabs>
              <w:spacing w:after="0" w:line="240" w:lineRule="auto"/>
              <w:ind w:right="-6"/>
              <w:jc w:val="center"/>
              <w:rPr>
                <w:rFonts w:eastAsia="Times New Roman"/>
              </w:rPr>
            </w:pPr>
          </w:p>
        </w:tc>
        <w:tc>
          <w:tcPr>
            <w:tcW w:w="2268" w:type="dxa"/>
            <w:gridSpan w:val="4"/>
            <w:vAlign w:val="center"/>
          </w:tcPr>
          <w:p w:rsidR="00357FD0" w:rsidRDefault="00830F6B">
            <w:pPr>
              <w:tabs>
                <w:tab w:val="left" w:pos="0"/>
              </w:tabs>
              <w:spacing w:after="0" w:line="240" w:lineRule="auto"/>
              <w:ind w:right="-6"/>
              <w:jc w:val="center"/>
              <w:rPr>
                <w:rFonts w:eastAsia="Times New Roman"/>
              </w:rPr>
            </w:pPr>
            <w:r>
              <w:rPr>
                <w:rFonts w:eastAsia="Times New Roman"/>
              </w:rPr>
              <w:t>Итого: 746</w:t>
            </w:r>
          </w:p>
        </w:tc>
        <w:tc>
          <w:tcPr>
            <w:tcW w:w="2268" w:type="dxa"/>
            <w:gridSpan w:val="4"/>
            <w:vAlign w:val="center"/>
          </w:tcPr>
          <w:p w:rsidR="00357FD0" w:rsidRDefault="00830F6B">
            <w:pPr>
              <w:tabs>
                <w:tab w:val="left" w:pos="0"/>
              </w:tabs>
              <w:spacing w:after="0" w:line="240" w:lineRule="auto"/>
              <w:ind w:right="-6"/>
              <w:jc w:val="center"/>
              <w:rPr>
                <w:rFonts w:eastAsia="Times New Roman"/>
              </w:rPr>
            </w:pPr>
            <w:r>
              <w:rPr>
                <w:rFonts w:eastAsia="Times New Roman"/>
              </w:rPr>
              <w:t>Итого: 820</w:t>
            </w:r>
          </w:p>
        </w:tc>
        <w:tc>
          <w:tcPr>
            <w:tcW w:w="2409" w:type="dxa"/>
            <w:gridSpan w:val="4"/>
            <w:vAlign w:val="center"/>
          </w:tcPr>
          <w:p w:rsidR="00357FD0" w:rsidRDefault="00830F6B">
            <w:pPr>
              <w:tabs>
                <w:tab w:val="left" w:pos="0"/>
              </w:tabs>
              <w:spacing w:after="0" w:line="240" w:lineRule="auto"/>
              <w:ind w:right="-6"/>
              <w:jc w:val="center"/>
              <w:rPr>
                <w:rFonts w:eastAsia="Times New Roman"/>
              </w:rPr>
            </w:pPr>
            <w:r>
              <w:rPr>
                <w:rFonts w:eastAsia="Times New Roman"/>
              </w:rPr>
              <w:t>Итого: 854</w:t>
            </w:r>
          </w:p>
        </w:tc>
      </w:tr>
    </w:tbl>
    <w:p w:rsidR="00357FD0" w:rsidRDefault="00357FD0">
      <w:pPr>
        <w:widowControl w:val="0"/>
        <w:autoSpaceDE w:val="0"/>
        <w:autoSpaceDN w:val="0"/>
        <w:adjustRightInd w:val="0"/>
        <w:spacing w:after="0" w:line="240" w:lineRule="auto"/>
        <w:contextualSpacing/>
        <w:rPr>
          <w:rFonts w:ascii="Times New Roman" w:eastAsia="Times New Roman" w:hAnsi="Times New Roman" w:cs="Times New Roman"/>
          <w:b/>
          <w:sz w:val="24"/>
          <w:szCs w:val="24"/>
        </w:rPr>
      </w:pPr>
    </w:p>
    <w:p w:rsidR="00357FD0" w:rsidRDefault="00830F6B">
      <w:pPr>
        <w:tabs>
          <w:tab w:val="left" w:pos="0"/>
        </w:tabs>
        <w:spacing w:after="0" w:line="240" w:lineRule="auto"/>
        <w:ind w:righ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Данные таблицы показывают положительную динамику результативности обучающихся за последние три года, видно, что педагоги учреждения активно привлекают обучающихся к участию в конкурсах и выставках для выявления и поддержки творческих способностей каждого ребенка. </w:t>
      </w:r>
    </w:p>
    <w:p w:rsidR="00357FD0" w:rsidRDefault="00357FD0">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en-US"/>
        </w:rPr>
      </w:pPr>
    </w:p>
    <w:p w:rsidR="00357FD0" w:rsidRDefault="00830F6B">
      <w:pPr>
        <w:spacing w:after="120" w:line="240" w:lineRule="auto"/>
        <w:rPr>
          <w:rFonts w:ascii="Times New Roman" w:eastAsia="Times New Roman" w:hAnsi="Times New Roman" w:cs="Times New Roman"/>
          <w:b/>
          <w:i/>
          <w:color w:val="0000FF"/>
          <w:sz w:val="28"/>
          <w:szCs w:val="28"/>
        </w:rPr>
      </w:pPr>
      <w:r>
        <w:rPr>
          <w:rFonts w:ascii="Times New Roman" w:eastAsia="Times New Roman" w:hAnsi="Times New Roman" w:cs="Times New Roman"/>
          <w:b/>
          <w:i/>
          <w:color w:val="0000FF"/>
          <w:sz w:val="28"/>
          <w:szCs w:val="28"/>
        </w:rPr>
        <w:t>Участие обучающихся в образовательных и социальных проектах</w:t>
      </w:r>
    </w:p>
    <w:p w:rsidR="00357FD0" w:rsidRDefault="00830F6B">
      <w:pPr>
        <w:spacing w:after="0" w:line="240" w:lineRule="auto"/>
        <w:ind w:firstLine="709"/>
        <w:jc w:val="both"/>
        <w:rPr>
          <w:rFonts w:ascii="Times New Roman" w:eastAsia="Calibri" w:hAnsi="Times New Roman" w:cs="Times New Roman"/>
          <w:color w:val="000000"/>
          <w:sz w:val="28"/>
          <w:szCs w:val="28"/>
          <w:shd w:val="clear" w:color="auto" w:fill="FFFFFF"/>
          <w:lang w:eastAsia="en-US"/>
        </w:rPr>
      </w:pPr>
      <w:r>
        <w:rPr>
          <w:rFonts w:ascii="Times New Roman" w:eastAsia="Calibri" w:hAnsi="Times New Roman" w:cs="Times New Roman"/>
          <w:color w:val="000000"/>
          <w:sz w:val="28"/>
          <w:szCs w:val="28"/>
          <w:shd w:val="clear" w:color="auto" w:fill="FFFFFF"/>
          <w:lang w:eastAsia="en-US"/>
        </w:rPr>
        <w:t>Большим подспорьем в формировании гражданского сознания обучающихся является применение в образовательном процессе новых социальных технологий. Например, социальное проектирование дает детям возможность самостоятельно решать ряд последовательных задач: от постановки проблемы и цели, определения ее важности до плана своих действий и логического завершения проекта. </w:t>
      </w:r>
    </w:p>
    <w:p w:rsidR="00357FD0" w:rsidRDefault="00830F6B">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рамках муниципальных социальных проектов работа по данному направлению включала в себя следующие ежегодные мероприятия:</w:t>
      </w:r>
    </w:p>
    <w:p w:rsidR="00357FD0" w:rsidRDefault="00830F6B">
      <w:pPr>
        <w:numPr>
          <w:ilvl w:val="0"/>
          <w:numId w:val="16"/>
        </w:numPr>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участие в проведении акции «Соберём ребёнка в школу»;</w:t>
      </w:r>
    </w:p>
    <w:p w:rsidR="00357FD0" w:rsidRDefault="00830F6B">
      <w:pPr>
        <w:numPr>
          <w:ilvl w:val="0"/>
          <w:numId w:val="16"/>
        </w:numPr>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открытие двориков в южной части города Оренбурга;</w:t>
      </w:r>
    </w:p>
    <w:p w:rsidR="00357FD0" w:rsidRDefault="00830F6B">
      <w:pPr>
        <w:numPr>
          <w:ilvl w:val="0"/>
          <w:numId w:val="16"/>
        </w:numPr>
        <w:spacing w:after="0" w:line="24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реализация совместных творческих проектов детей и родителей по темам «Письмо Деду Морозу», «Летопись войны глазами детей», «Наш любимый вид спорта» и др.</w:t>
      </w:r>
    </w:p>
    <w:p w:rsidR="00357FD0" w:rsidRDefault="00830F6B">
      <w:pPr>
        <w:tabs>
          <w:tab w:val="left" w:pos="0"/>
        </w:tabs>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 период 2018-2023 гг. в социальных и образовательных проектах приняли участие более 400 детей: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134"/>
        <w:gridCol w:w="1134"/>
        <w:gridCol w:w="1134"/>
        <w:gridCol w:w="1134"/>
        <w:gridCol w:w="1134"/>
      </w:tblGrid>
      <w:tr w:rsidR="00357FD0" w:rsidTr="001252A1">
        <w:tc>
          <w:tcPr>
            <w:tcW w:w="3261" w:type="dxa"/>
            <w:tcBorders>
              <w:bottom w:val="single" w:sz="4" w:space="0" w:color="auto"/>
            </w:tcBorders>
            <w:shd w:val="clear" w:color="auto" w:fill="C4C4FC"/>
          </w:tcPr>
          <w:p w:rsidR="00357FD0" w:rsidRDefault="00830F6B">
            <w:pPr>
              <w:spacing w:after="0" w:line="240" w:lineRule="auto"/>
              <w:contextualSpacing/>
              <w:jc w:val="center"/>
              <w:rPr>
                <w:rFonts w:ascii="Times New Roman" w:eastAsia="Calibri" w:hAnsi="Times New Roman" w:cs="Times New Roman"/>
                <w:b/>
                <w:lang w:eastAsia="en-US"/>
              </w:rPr>
            </w:pPr>
            <w:r>
              <w:rPr>
                <w:rFonts w:ascii="Times New Roman" w:eastAsia="Calibri" w:hAnsi="Times New Roman" w:cs="Times New Roman"/>
                <w:b/>
                <w:lang w:eastAsia="en-US"/>
              </w:rPr>
              <w:t>Учебный год</w:t>
            </w:r>
          </w:p>
        </w:tc>
        <w:tc>
          <w:tcPr>
            <w:tcW w:w="1134" w:type="dxa"/>
            <w:tcBorders>
              <w:bottom w:val="single" w:sz="4" w:space="0" w:color="auto"/>
            </w:tcBorders>
            <w:shd w:val="clear" w:color="auto" w:fill="C4C4FC"/>
          </w:tcPr>
          <w:p w:rsidR="00357FD0" w:rsidRDefault="00830F6B">
            <w:pPr>
              <w:spacing w:after="0" w:line="240" w:lineRule="auto"/>
              <w:contextualSpacing/>
              <w:jc w:val="center"/>
              <w:rPr>
                <w:rFonts w:ascii="Times New Roman" w:eastAsia="Calibri" w:hAnsi="Times New Roman" w:cs="Times New Roman"/>
                <w:b/>
                <w:lang w:eastAsia="en-US"/>
              </w:rPr>
            </w:pPr>
            <w:r>
              <w:rPr>
                <w:rFonts w:ascii="Times New Roman" w:eastAsia="Calibri" w:hAnsi="Times New Roman" w:cs="Times New Roman"/>
                <w:b/>
                <w:lang w:eastAsia="en-US"/>
              </w:rPr>
              <w:t>2018-2019</w:t>
            </w:r>
          </w:p>
        </w:tc>
        <w:tc>
          <w:tcPr>
            <w:tcW w:w="1134" w:type="dxa"/>
            <w:tcBorders>
              <w:bottom w:val="single" w:sz="4" w:space="0" w:color="auto"/>
            </w:tcBorders>
            <w:shd w:val="clear" w:color="auto" w:fill="C4C4FC"/>
          </w:tcPr>
          <w:p w:rsidR="00357FD0" w:rsidRDefault="00830F6B">
            <w:pPr>
              <w:spacing w:after="0" w:line="240" w:lineRule="auto"/>
              <w:contextualSpacing/>
              <w:jc w:val="center"/>
              <w:rPr>
                <w:rFonts w:ascii="Times New Roman" w:eastAsia="Calibri" w:hAnsi="Times New Roman" w:cs="Times New Roman"/>
                <w:b/>
                <w:lang w:eastAsia="en-US"/>
              </w:rPr>
            </w:pPr>
            <w:r>
              <w:rPr>
                <w:rFonts w:ascii="Times New Roman" w:eastAsia="Calibri" w:hAnsi="Times New Roman" w:cs="Times New Roman"/>
                <w:b/>
                <w:lang w:eastAsia="en-US"/>
              </w:rPr>
              <w:t>2019-2020</w:t>
            </w:r>
          </w:p>
        </w:tc>
        <w:tc>
          <w:tcPr>
            <w:tcW w:w="1134" w:type="dxa"/>
            <w:tcBorders>
              <w:bottom w:val="single" w:sz="4" w:space="0" w:color="auto"/>
            </w:tcBorders>
            <w:shd w:val="clear" w:color="auto" w:fill="C4C4FC"/>
          </w:tcPr>
          <w:p w:rsidR="00357FD0" w:rsidRDefault="00830F6B">
            <w:pPr>
              <w:spacing w:after="0" w:line="240" w:lineRule="auto"/>
              <w:contextualSpacing/>
              <w:jc w:val="center"/>
              <w:rPr>
                <w:rFonts w:ascii="Times New Roman" w:eastAsia="Calibri" w:hAnsi="Times New Roman" w:cs="Times New Roman"/>
                <w:b/>
                <w:lang w:eastAsia="en-US"/>
              </w:rPr>
            </w:pPr>
            <w:r>
              <w:rPr>
                <w:rFonts w:ascii="Times New Roman" w:eastAsia="Calibri" w:hAnsi="Times New Roman" w:cs="Times New Roman"/>
                <w:b/>
                <w:lang w:eastAsia="en-US"/>
              </w:rPr>
              <w:t>2020-2021</w:t>
            </w:r>
          </w:p>
        </w:tc>
        <w:tc>
          <w:tcPr>
            <w:tcW w:w="1134" w:type="dxa"/>
            <w:tcBorders>
              <w:bottom w:val="single" w:sz="4" w:space="0" w:color="auto"/>
            </w:tcBorders>
            <w:shd w:val="clear" w:color="auto" w:fill="C4C4FC"/>
          </w:tcPr>
          <w:p w:rsidR="00357FD0" w:rsidRDefault="00830F6B">
            <w:pPr>
              <w:spacing w:after="0" w:line="240" w:lineRule="auto"/>
              <w:contextualSpacing/>
              <w:jc w:val="center"/>
              <w:rPr>
                <w:rFonts w:ascii="Times New Roman" w:eastAsia="Calibri" w:hAnsi="Times New Roman" w:cs="Times New Roman"/>
                <w:b/>
                <w:lang w:eastAsia="en-US"/>
              </w:rPr>
            </w:pPr>
            <w:r>
              <w:rPr>
                <w:rFonts w:ascii="Times New Roman" w:eastAsia="Calibri" w:hAnsi="Times New Roman" w:cs="Times New Roman"/>
                <w:b/>
                <w:lang w:eastAsia="en-US"/>
              </w:rPr>
              <w:t>2021-2022</w:t>
            </w:r>
          </w:p>
        </w:tc>
        <w:tc>
          <w:tcPr>
            <w:tcW w:w="1134" w:type="dxa"/>
            <w:tcBorders>
              <w:bottom w:val="single" w:sz="4" w:space="0" w:color="auto"/>
            </w:tcBorders>
            <w:shd w:val="clear" w:color="auto" w:fill="C4C4FC"/>
          </w:tcPr>
          <w:p w:rsidR="00357FD0" w:rsidRDefault="00830F6B">
            <w:pPr>
              <w:spacing w:after="0" w:line="240" w:lineRule="auto"/>
              <w:contextualSpacing/>
              <w:jc w:val="center"/>
              <w:rPr>
                <w:rFonts w:ascii="Times New Roman" w:eastAsia="Calibri" w:hAnsi="Times New Roman" w:cs="Times New Roman"/>
                <w:b/>
                <w:lang w:eastAsia="en-US"/>
              </w:rPr>
            </w:pPr>
            <w:r>
              <w:rPr>
                <w:rFonts w:ascii="Times New Roman" w:eastAsia="Calibri" w:hAnsi="Times New Roman" w:cs="Times New Roman"/>
                <w:b/>
                <w:lang w:eastAsia="en-US"/>
              </w:rPr>
              <w:t>2022-2023</w:t>
            </w:r>
          </w:p>
        </w:tc>
      </w:tr>
      <w:tr w:rsidR="00357FD0" w:rsidTr="001252A1">
        <w:tc>
          <w:tcPr>
            <w:tcW w:w="3261" w:type="dxa"/>
            <w:tcBorders>
              <w:bottom w:val="single" w:sz="4" w:space="0" w:color="auto"/>
            </w:tcBorders>
            <w:shd w:val="clear" w:color="auto" w:fill="C4C4FC"/>
          </w:tcPr>
          <w:p w:rsidR="00357FD0" w:rsidRDefault="00830F6B">
            <w:pPr>
              <w:spacing w:after="0" w:line="240" w:lineRule="auto"/>
              <w:contextualSpacing/>
              <w:rPr>
                <w:rFonts w:ascii="Times New Roman" w:eastAsia="Calibri" w:hAnsi="Times New Roman" w:cs="Times New Roman"/>
                <w:b/>
                <w:lang w:eastAsia="en-US"/>
              </w:rPr>
            </w:pPr>
            <w:r>
              <w:rPr>
                <w:rFonts w:ascii="Times New Roman" w:eastAsia="Calibri" w:hAnsi="Times New Roman" w:cs="Times New Roman"/>
                <w:b/>
                <w:lang w:eastAsia="en-US"/>
              </w:rPr>
              <w:t xml:space="preserve">Общее количество обучающихся </w:t>
            </w:r>
          </w:p>
        </w:tc>
        <w:tc>
          <w:tcPr>
            <w:tcW w:w="1134" w:type="dxa"/>
            <w:tcBorders>
              <w:bottom w:val="single" w:sz="4" w:space="0" w:color="auto"/>
            </w:tcBorders>
            <w:shd w:val="clear" w:color="auto" w:fill="C4C4FC"/>
            <w:vAlign w:val="center"/>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3374</w:t>
            </w:r>
          </w:p>
        </w:tc>
        <w:tc>
          <w:tcPr>
            <w:tcW w:w="1134" w:type="dxa"/>
            <w:tcBorders>
              <w:bottom w:val="single" w:sz="4" w:space="0" w:color="auto"/>
            </w:tcBorders>
            <w:shd w:val="clear" w:color="auto" w:fill="C4C4FC"/>
            <w:vAlign w:val="center"/>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3374</w:t>
            </w:r>
          </w:p>
        </w:tc>
        <w:tc>
          <w:tcPr>
            <w:tcW w:w="1134" w:type="dxa"/>
            <w:tcBorders>
              <w:bottom w:val="single" w:sz="4" w:space="0" w:color="auto"/>
            </w:tcBorders>
            <w:shd w:val="clear" w:color="auto" w:fill="C4C4FC"/>
            <w:vAlign w:val="center"/>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3374</w:t>
            </w:r>
          </w:p>
        </w:tc>
        <w:tc>
          <w:tcPr>
            <w:tcW w:w="1134" w:type="dxa"/>
            <w:tcBorders>
              <w:bottom w:val="single" w:sz="4" w:space="0" w:color="auto"/>
            </w:tcBorders>
            <w:shd w:val="clear" w:color="auto" w:fill="C4C4FC"/>
            <w:vAlign w:val="center"/>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3374</w:t>
            </w:r>
          </w:p>
        </w:tc>
        <w:tc>
          <w:tcPr>
            <w:tcW w:w="1134" w:type="dxa"/>
            <w:tcBorders>
              <w:bottom w:val="single" w:sz="4" w:space="0" w:color="auto"/>
            </w:tcBorders>
            <w:shd w:val="clear" w:color="auto" w:fill="C4C4FC"/>
            <w:vAlign w:val="center"/>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3380</w:t>
            </w:r>
          </w:p>
        </w:tc>
      </w:tr>
      <w:tr w:rsidR="00357FD0" w:rsidTr="001252A1">
        <w:trPr>
          <w:trHeight w:val="295"/>
        </w:trPr>
        <w:tc>
          <w:tcPr>
            <w:tcW w:w="3261" w:type="dxa"/>
            <w:shd w:val="clear" w:color="auto" w:fill="C4C4FC"/>
          </w:tcPr>
          <w:p w:rsidR="00357FD0" w:rsidRDefault="00830F6B">
            <w:pPr>
              <w:tabs>
                <w:tab w:val="left" w:pos="993"/>
              </w:tabs>
              <w:spacing w:after="0" w:line="240" w:lineRule="auto"/>
              <w:rPr>
                <w:rFonts w:ascii="Times New Roman" w:eastAsia="Calibri" w:hAnsi="Times New Roman" w:cs="Times New Roman"/>
                <w:bCs/>
                <w:lang w:eastAsia="en-US"/>
              </w:rPr>
            </w:pPr>
            <w:r>
              <w:rPr>
                <w:rFonts w:ascii="Times New Roman" w:eastAsia="Calibri" w:hAnsi="Times New Roman" w:cs="Times New Roman"/>
                <w:bCs/>
                <w:lang w:eastAsia="en-US"/>
              </w:rPr>
              <w:t>Количество обучающихся, принявших участие в образовательных и социальных проектах, в том числе:</w:t>
            </w:r>
          </w:p>
        </w:tc>
        <w:tc>
          <w:tcPr>
            <w:tcW w:w="1134" w:type="dxa"/>
            <w:shd w:val="clear" w:color="auto" w:fill="auto"/>
            <w:vAlign w:val="center"/>
          </w:tcPr>
          <w:p w:rsidR="00357FD0" w:rsidRDefault="00830F6B">
            <w:pPr>
              <w:tabs>
                <w:tab w:val="left" w:pos="993"/>
              </w:tabs>
              <w:spacing w:after="0" w:line="240" w:lineRule="auto"/>
              <w:jc w:val="center"/>
              <w:rPr>
                <w:rFonts w:ascii="Times New Roman" w:eastAsia="Calibri" w:hAnsi="Times New Roman" w:cs="Times New Roman"/>
                <w:lang w:eastAsia="en-US"/>
              </w:rPr>
            </w:pPr>
            <w:r>
              <w:rPr>
                <w:rFonts w:ascii="Times New Roman" w:eastAsia="Calibri" w:hAnsi="Times New Roman" w:cs="Times New Roman"/>
                <w:b/>
                <w:bCs/>
                <w:lang w:eastAsia="en-US"/>
              </w:rPr>
              <w:t>79</w:t>
            </w:r>
          </w:p>
        </w:tc>
        <w:tc>
          <w:tcPr>
            <w:tcW w:w="1134" w:type="dxa"/>
            <w:shd w:val="clear" w:color="auto" w:fill="auto"/>
            <w:vAlign w:val="center"/>
          </w:tcPr>
          <w:p w:rsidR="00357FD0" w:rsidRDefault="00830F6B">
            <w:pPr>
              <w:spacing w:after="0" w:line="240" w:lineRule="auto"/>
              <w:contextualSpacing/>
              <w:jc w:val="center"/>
              <w:rPr>
                <w:rFonts w:ascii="Times New Roman" w:eastAsia="Calibri" w:hAnsi="Times New Roman" w:cs="Times New Roman"/>
                <w:b/>
                <w:lang w:eastAsia="en-US"/>
              </w:rPr>
            </w:pPr>
            <w:r>
              <w:rPr>
                <w:rFonts w:ascii="Times New Roman" w:eastAsia="Calibri" w:hAnsi="Times New Roman" w:cs="Times New Roman"/>
                <w:b/>
                <w:lang w:eastAsia="en-US"/>
              </w:rPr>
              <w:t>85</w:t>
            </w:r>
          </w:p>
        </w:tc>
        <w:tc>
          <w:tcPr>
            <w:tcW w:w="1134" w:type="dxa"/>
            <w:shd w:val="clear" w:color="auto" w:fill="auto"/>
            <w:vAlign w:val="center"/>
          </w:tcPr>
          <w:p w:rsidR="00357FD0" w:rsidRDefault="00830F6B">
            <w:pPr>
              <w:spacing w:after="0" w:line="240" w:lineRule="auto"/>
              <w:contextualSpacing/>
              <w:jc w:val="center"/>
              <w:rPr>
                <w:rFonts w:ascii="Times New Roman" w:eastAsia="Calibri" w:hAnsi="Times New Roman" w:cs="Times New Roman"/>
                <w:b/>
                <w:lang w:eastAsia="en-US"/>
              </w:rPr>
            </w:pPr>
            <w:r>
              <w:rPr>
                <w:rFonts w:ascii="Times New Roman" w:eastAsia="Calibri" w:hAnsi="Times New Roman" w:cs="Times New Roman"/>
                <w:b/>
                <w:lang w:eastAsia="en-US"/>
              </w:rPr>
              <w:t>94</w:t>
            </w:r>
          </w:p>
        </w:tc>
        <w:tc>
          <w:tcPr>
            <w:tcW w:w="1134" w:type="dxa"/>
            <w:vAlign w:val="center"/>
          </w:tcPr>
          <w:p w:rsidR="00357FD0" w:rsidRDefault="00830F6B">
            <w:pPr>
              <w:spacing w:after="0" w:line="240" w:lineRule="auto"/>
              <w:contextualSpacing/>
              <w:jc w:val="center"/>
              <w:rPr>
                <w:rFonts w:ascii="Times New Roman" w:eastAsia="Calibri" w:hAnsi="Times New Roman" w:cs="Times New Roman"/>
                <w:b/>
                <w:lang w:eastAsia="en-US"/>
              </w:rPr>
            </w:pPr>
            <w:r>
              <w:rPr>
                <w:rFonts w:ascii="Times New Roman" w:eastAsia="Calibri" w:hAnsi="Times New Roman" w:cs="Times New Roman"/>
                <w:b/>
                <w:lang w:eastAsia="en-US"/>
              </w:rPr>
              <w:t>102</w:t>
            </w:r>
          </w:p>
        </w:tc>
        <w:tc>
          <w:tcPr>
            <w:tcW w:w="1134" w:type="dxa"/>
            <w:vAlign w:val="center"/>
          </w:tcPr>
          <w:p w:rsidR="00357FD0" w:rsidRDefault="00830F6B">
            <w:pPr>
              <w:spacing w:after="0" w:line="240" w:lineRule="auto"/>
              <w:contextualSpacing/>
              <w:jc w:val="center"/>
              <w:rPr>
                <w:rFonts w:ascii="Times New Roman" w:eastAsia="Calibri" w:hAnsi="Times New Roman" w:cs="Times New Roman"/>
                <w:b/>
                <w:lang w:eastAsia="en-US"/>
              </w:rPr>
            </w:pPr>
            <w:r>
              <w:rPr>
                <w:rFonts w:ascii="Times New Roman" w:eastAsia="Calibri" w:hAnsi="Times New Roman" w:cs="Times New Roman"/>
                <w:b/>
                <w:lang w:eastAsia="en-US"/>
              </w:rPr>
              <w:t>118</w:t>
            </w:r>
          </w:p>
        </w:tc>
      </w:tr>
      <w:tr w:rsidR="00357FD0" w:rsidTr="001252A1">
        <w:tc>
          <w:tcPr>
            <w:tcW w:w="3261" w:type="dxa"/>
            <w:shd w:val="clear" w:color="auto" w:fill="C4C4FC"/>
          </w:tcPr>
          <w:p w:rsidR="00357FD0" w:rsidRDefault="00830F6B">
            <w:pPr>
              <w:tabs>
                <w:tab w:val="left" w:pos="993"/>
              </w:tabs>
              <w:spacing w:after="0" w:line="240" w:lineRule="auto"/>
              <w:rPr>
                <w:rFonts w:ascii="Times New Roman" w:eastAsia="Calibri" w:hAnsi="Times New Roman" w:cs="Times New Roman"/>
                <w:bCs/>
                <w:lang w:eastAsia="en-US"/>
              </w:rPr>
            </w:pPr>
            <w:r>
              <w:rPr>
                <w:rFonts w:ascii="Times New Roman" w:eastAsia="Calibri" w:hAnsi="Times New Roman" w:cs="Times New Roman"/>
                <w:bCs/>
                <w:lang w:eastAsia="en-US"/>
              </w:rPr>
              <w:t>Городской уровень</w:t>
            </w:r>
          </w:p>
        </w:tc>
        <w:tc>
          <w:tcPr>
            <w:tcW w:w="1134" w:type="dxa"/>
            <w:shd w:val="clear" w:color="auto" w:fill="auto"/>
          </w:tcPr>
          <w:p w:rsidR="00357FD0" w:rsidRDefault="00830F6B">
            <w:pPr>
              <w:tabs>
                <w:tab w:val="left" w:pos="993"/>
              </w:tabs>
              <w:spacing w:after="0" w:line="240" w:lineRule="auto"/>
              <w:jc w:val="center"/>
              <w:rPr>
                <w:rFonts w:ascii="Times New Roman" w:eastAsia="Calibri" w:hAnsi="Times New Roman" w:cs="Times New Roman"/>
                <w:lang w:eastAsia="en-US"/>
              </w:rPr>
            </w:pPr>
            <w:r>
              <w:rPr>
                <w:rFonts w:ascii="Times New Roman" w:eastAsia="Calibri" w:hAnsi="Times New Roman" w:cs="Times New Roman"/>
                <w:bCs/>
                <w:lang w:eastAsia="en-US"/>
              </w:rPr>
              <w:t>45</w:t>
            </w:r>
          </w:p>
        </w:tc>
        <w:tc>
          <w:tcPr>
            <w:tcW w:w="1134" w:type="dxa"/>
            <w:shd w:val="clear" w:color="auto" w:fill="auto"/>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62</w:t>
            </w:r>
          </w:p>
        </w:tc>
        <w:tc>
          <w:tcPr>
            <w:tcW w:w="1134" w:type="dxa"/>
            <w:shd w:val="clear" w:color="auto" w:fill="auto"/>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30</w:t>
            </w:r>
          </w:p>
        </w:tc>
        <w:tc>
          <w:tcPr>
            <w:tcW w:w="1134" w:type="dxa"/>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65</w:t>
            </w:r>
          </w:p>
        </w:tc>
        <w:tc>
          <w:tcPr>
            <w:tcW w:w="1134" w:type="dxa"/>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69</w:t>
            </w:r>
          </w:p>
        </w:tc>
      </w:tr>
      <w:tr w:rsidR="00357FD0" w:rsidTr="001252A1">
        <w:tc>
          <w:tcPr>
            <w:tcW w:w="3261" w:type="dxa"/>
            <w:shd w:val="clear" w:color="auto" w:fill="C4C4FC"/>
          </w:tcPr>
          <w:p w:rsidR="00357FD0" w:rsidRDefault="00830F6B">
            <w:pPr>
              <w:tabs>
                <w:tab w:val="left" w:pos="993"/>
              </w:tabs>
              <w:spacing w:after="0" w:line="240" w:lineRule="auto"/>
              <w:rPr>
                <w:rFonts w:ascii="Times New Roman" w:eastAsia="Calibri" w:hAnsi="Times New Roman" w:cs="Times New Roman"/>
                <w:bCs/>
                <w:lang w:eastAsia="en-US"/>
              </w:rPr>
            </w:pPr>
            <w:r>
              <w:rPr>
                <w:rFonts w:ascii="Times New Roman" w:eastAsia="Calibri" w:hAnsi="Times New Roman" w:cs="Times New Roman"/>
                <w:bCs/>
                <w:lang w:eastAsia="en-US"/>
              </w:rPr>
              <w:t>Региональный уровень</w:t>
            </w:r>
          </w:p>
        </w:tc>
        <w:tc>
          <w:tcPr>
            <w:tcW w:w="1134" w:type="dxa"/>
            <w:shd w:val="clear" w:color="auto" w:fill="auto"/>
          </w:tcPr>
          <w:p w:rsidR="00357FD0" w:rsidRDefault="00830F6B">
            <w:pPr>
              <w:spacing w:after="0" w:line="240" w:lineRule="auto"/>
              <w:contextualSpacing/>
              <w:jc w:val="center"/>
              <w:rPr>
                <w:rFonts w:ascii="Times New Roman" w:eastAsia="Calibri" w:hAnsi="Times New Roman" w:cs="Times New Roman"/>
                <w:bCs/>
                <w:lang w:eastAsia="en-US"/>
              </w:rPr>
            </w:pPr>
            <w:r>
              <w:rPr>
                <w:rFonts w:ascii="Times New Roman" w:eastAsia="Calibri" w:hAnsi="Times New Roman" w:cs="Times New Roman"/>
                <w:bCs/>
                <w:lang w:eastAsia="en-US"/>
              </w:rPr>
              <w:t>-</w:t>
            </w:r>
          </w:p>
        </w:tc>
        <w:tc>
          <w:tcPr>
            <w:tcW w:w="1134" w:type="dxa"/>
            <w:shd w:val="clear" w:color="auto" w:fill="auto"/>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w:t>
            </w:r>
          </w:p>
        </w:tc>
        <w:tc>
          <w:tcPr>
            <w:tcW w:w="1134" w:type="dxa"/>
            <w:shd w:val="clear" w:color="auto" w:fill="auto"/>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7</w:t>
            </w:r>
          </w:p>
        </w:tc>
        <w:tc>
          <w:tcPr>
            <w:tcW w:w="1134" w:type="dxa"/>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12</w:t>
            </w:r>
          </w:p>
        </w:tc>
        <w:tc>
          <w:tcPr>
            <w:tcW w:w="1134" w:type="dxa"/>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11</w:t>
            </w:r>
          </w:p>
        </w:tc>
      </w:tr>
      <w:tr w:rsidR="00357FD0" w:rsidTr="001252A1">
        <w:tc>
          <w:tcPr>
            <w:tcW w:w="3261" w:type="dxa"/>
            <w:shd w:val="clear" w:color="auto" w:fill="C4C4FC"/>
          </w:tcPr>
          <w:p w:rsidR="00357FD0" w:rsidRDefault="00830F6B">
            <w:pPr>
              <w:tabs>
                <w:tab w:val="left" w:pos="993"/>
              </w:tabs>
              <w:spacing w:after="0" w:line="240" w:lineRule="auto"/>
              <w:rPr>
                <w:rFonts w:ascii="Times New Roman" w:eastAsia="Calibri" w:hAnsi="Times New Roman" w:cs="Times New Roman"/>
                <w:bCs/>
                <w:lang w:eastAsia="en-US"/>
              </w:rPr>
            </w:pPr>
            <w:r>
              <w:rPr>
                <w:rFonts w:ascii="Times New Roman" w:eastAsia="Calibri" w:hAnsi="Times New Roman" w:cs="Times New Roman"/>
                <w:bCs/>
                <w:lang w:eastAsia="en-US"/>
              </w:rPr>
              <w:t>Всероссийский уровень</w:t>
            </w:r>
          </w:p>
        </w:tc>
        <w:tc>
          <w:tcPr>
            <w:tcW w:w="1134" w:type="dxa"/>
            <w:shd w:val="clear" w:color="auto" w:fill="auto"/>
          </w:tcPr>
          <w:p w:rsidR="00357FD0" w:rsidRDefault="00830F6B">
            <w:pPr>
              <w:tabs>
                <w:tab w:val="left" w:pos="993"/>
              </w:tabs>
              <w:spacing w:after="0" w:line="240" w:lineRule="auto"/>
              <w:jc w:val="center"/>
              <w:rPr>
                <w:rFonts w:ascii="Times New Roman" w:eastAsia="Calibri" w:hAnsi="Times New Roman" w:cs="Times New Roman"/>
                <w:lang w:eastAsia="en-US"/>
              </w:rPr>
            </w:pPr>
            <w:r>
              <w:rPr>
                <w:rFonts w:ascii="Times New Roman" w:eastAsia="Calibri" w:hAnsi="Times New Roman" w:cs="Times New Roman"/>
                <w:bCs/>
                <w:lang w:eastAsia="en-US"/>
              </w:rPr>
              <w:t>10</w:t>
            </w:r>
          </w:p>
        </w:tc>
        <w:tc>
          <w:tcPr>
            <w:tcW w:w="1134" w:type="dxa"/>
            <w:shd w:val="clear" w:color="auto" w:fill="auto"/>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14</w:t>
            </w:r>
          </w:p>
        </w:tc>
        <w:tc>
          <w:tcPr>
            <w:tcW w:w="1134" w:type="dxa"/>
            <w:shd w:val="clear" w:color="auto" w:fill="auto"/>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20</w:t>
            </w:r>
          </w:p>
        </w:tc>
        <w:tc>
          <w:tcPr>
            <w:tcW w:w="1134" w:type="dxa"/>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13</w:t>
            </w:r>
          </w:p>
        </w:tc>
        <w:tc>
          <w:tcPr>
            <w:tcW w:w="1134" w:type="dxa"/>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24</w:t>
            </w:r>
          </w:p>
        </w:tc>
      </w:tr>
      <w:tr w:rsidR="00357FD0" w:rsidTr="001252A1">
        <w:tc>
          <w:tcPr>
            <w:tcW w:w="3261" w:type="dxa"/>
            <w:shd w:val="clear" w:color="auto" w:fill="C4C4FC"/>
          </w:tcPr>
          <w:p w:rsidR="00357FD0" w:rsidRDefault="00830F6B">
            <w:pPr>
              <w:tabs>
                <w:tab w:val="left" w:pos="993"/>
              </w:tabs>
              <w:spacing w:after="0" w:line="240" w:lineRule="auto"/>
              <w:rPr>
                <w:rFonts w:ascii="Times New Roman" w:eastAsia="Calibri" w:hAnsi="Times New Roman" w:cs="Times New Roman"/>
                <w:bCs/>
                <w:lang w:eastAsia="en-US"/>
              </w:rPr>
            </w:pPr>
            <w:r>
              <w:rPr>
                <w:rFonts w:ascii="Times New Roman" w:eastAsia="Calibri" w:hAnsi="Times New Roman" w:cs="Times New Roman"/>
                <w:bCs/>
                <w:lang w:eastAsia="en-US"/>
              </w:rPr>
              <w:t>Международный уровень</w:t>
            </w:r>
          </w:p>
        </w:tc>
        <w:tc>
          <w:tcPr>
            <w:tcW w:w="1134" w:type="dxa"/>
            <w:shd w:val="clear" w:color="auto" w:fill="auto"/>
          </w:tcPr>
          <w:p w:rsidR="00357FD0" w:rsidRDefault="00830F6B">
            <w:pPr>
              <w:tabs>
                <w:tab w:val="left" w:pos="993"/>
              </w:tabs>
              <w:spacing w:after="0" w:line="240" w:lineRule="auto"/>
              <w:jc w:val="center"/>
              <w:rPr>
                <w:rFonts w:ascii="Times New Roman" w:eastAsia="Calibri" w:hAnsi="Times New Roman" w:cs="Times New Roman"/>
                <w:lang w:eastAsia="en-US"/>
              </w:rPr>
            </w:pPr>
            <w:r>
              <w:rPr>
                <w:rFonts w:ascii="Times New Roman" w:eastAsia="Calibri" w:hAnsi="Times New Roman" w:cs="Times New Roman"/>
                <w:bCs/>
                <w:lang w:eastAsia="en-US"/>
              </w:rPr>
              <w:t>24</w:t>
            </w:r>
          </w:p>
        </w:tc>
        <w:tc>
          <w:tcPr>
            <w:tcW w:w="1134" w:type="dxa"/>
            <w:shd w:val="clear" w:color="auto" w:fill="auto"/>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9</w:t>
            </w:r>
          </w:p>
        </w:tc>
        <w:tc>
          <w:tcPr>
            <w:tcW w:w="1134" w:type="dxa"/>
            <w:shd w:val="clear" w:color="auto" w:fill="auto"/>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37</w:t>
            </w:r>
          </w:p>
        </w:tc>
        <w:tc>
          <w:tcPr>
            <w:tcW w:w="1134" w:type="dxa"/>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12</w:t>
            </w:r>
          </w:p>
        </w:tc>
        <w:tc>
          <w:tcPr>
            <w:tcW w:w="1134" w:type="dxa"/>
          </w:tcPr>
          <w:p w:rsidR="00357FD0" w:rsidRDefault="00830F6B">
            <w:pPr>
              <w:spacing w:after="0" w:line="240" w:lineRule="auto"/>
              <w:contextualSpacing/>
              <w:jc w:val="center"/>
              <w:rPr>
                <w:rFonts w:ascii="Times New Roman" w:eastAsia="Calibri" w:hAnsi="Times New Roman" w:cs="Times New Roman"/>
                <w:lang w:eastAsia="en-US"/>
              </w:rPr>
            </w:pPr>
            <w:r>
              <w:rPr>
                <w:rFonts w:ascii="Times New Roman" w:eastAsia="Calibri" w:hAnsi="Times New Roman" w:cs="Times New Roman"/>
                <w:lang w:eastAsia="en-US"/>
              </w:rPr>
              <w:t>14</w:t>
            </w:r>
          </w:p>
        </w:tc>
      </w:tr>
    </w:tbl>
    <w:p w:rsidR="00357FD0" w:rsidRDefault="00830F6B">
      <w:pPr>
        <w:shd w:val="clear" w:color="auto" w:fill="FFFFFF"/>
        <w:spacing w:after="0" w:line="240" w:lineRule="auto"/>
        <w:ind w:firstLine="709"/>
        <w:jc w:val="both"/>
        <w:rPr>
          <w:rFonts w:ascii="Times New Roman" w:eastAsia="Calibri" w:hAnsi="Times New Roman" w:cs="Times New Roman"/>
          <w:bCs/>
          <w:sz w:val="28"/>
          <w:szCs w:val="28"/>
          <w:lang w:eastAsia="en-US"/>
        </w:rPr>
      </w:pPr>
      <w:r>
        <w:rPr>
          <w:rFonts w:ascii="Times New Roman" w:eastAsia="Times New Roman" w:hAnsi="Times New Roman" w:cs="Times New Roman"/>
          <w:bCs/>
          <w:sz w:val="28"/>
          <w:szCs w:val="28"/>
        </w:rPr>
        <w:t>Обучающиеся и педагогические работники творческих объединений приняли участие в социальных проектах: спектакли для получателей социальных услуг в геронтологическом центре «Долголетие», для маленьких читателей детских библиотек и др.</w:t>
      </w:r>
    </w:p>
    <w:p w:rsidR="00357FD0" w:rsidRDefault="00830F6B">
      <w:pPr>
        <w:shd w:val="clear" w:color="auto" w:fill="FFFFFF"/>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Организованы театрализованные представления и игровые программы в рамках городской Недели добра для воспитанников Оренбургского Дома детства. Проводилась работа с немобильными детьми, детьми с ОВЗ. К участию в мероприятиях привлекались учреждения культуры, в том числе детские библиотеки.</w:t>
      </w:r>
    </w:p>
    <w:p w:rsidR="00357FD0" w:rsidRDefault="00830F6B">
      <w:pPr>
        <w:shd w:val="clear" w:color="auto" w:fill="FFFFFF"/>
        <w:spacing w:after="0" w:line="240" w:lineRule="auto"/>
        <w:ind w:firstLine="709"/>
        <w:jc w:val="both"/>
        <w:rPr>
          <w:rFonts w:ascii="Times New Roman" w:eastAsia="Calibri" w:hAnsi="Times New Roman" w:cs="Times New Roman"/>
          <w:bCs/>
          <w:sz w:val="28"/>
          <w:szCs w:val="28"/>
          <w:lang w:eastAsia="en-US"/>
        </w:rPr>
      </w:pPr>
      <w:r>
        <w:rPr>
          <w:rFonts w:ascii="Times New Roman" w:eastAsia="Times New Roman" w:hAnsi="Times New Roman" w:cs="Times New Roman"/>
          <w:bCs/>
          <w:sz w:val="28"/>
          <w:szCs w:val="28"/>
        </w:rPr>
        <w:t xml:space="preserve">Обучающиеся пробовали свои силы в создании социальных проектов в направлении волонтерской деятельности (написание сценария к празднику, разработка и создание костюмов, выезд с представлениями к детям с ограниченными возможностями здоровья), </w:t>
      </w:r>
      <w:r>
        <w:rPr>
          <w:rFonts w:ascii="Times New Roman" w:eastAsia="Calibri" w:hAnsi="Times New Roman" w:cs="Times New Roman"/>
          <w:bCs/>
          <w:sz w:val="28"/>
          <w:szCs w:val="28"/>
          <w:lang w:eastAsia="en-US"/>
        </w:rPr>
        <w:t>также принимали участие в заочных конкурсах исследовательских работ, совместных проектах с управлением социальной защиты населения.</w:t>
      </w:r>
    </w:p>
    <w:p w:rsidR="00357FD0" w:rsidRDefault="00830F6B">
      <w:pPr>
        <w:shd w:val="clear" w:color="auto" w:fill="FFFFFF"/>
        <w:spacing w:after="0" w:line="240"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В МАУДО «ЦРТДиЮ» ведется работа по приобщению детей к добровольческой деятельности. В клубах по месту жительства силами обучающихся проводились мероприятия для жителей микрорайона (поздравительные программы ко Дню пожилого человека, Дню матери, Дню Победы; праздники двора «Широкая масленица», «День детства», Всемирный День семьи и др.).</w:t>
      </w:r>
      <w:bookmarkStart w:id="9" w:name="_Toc142920161"/>
    </w:p>
    <w:p w:rsidR="00357FD0" w:rsidRDefault="00357FD0">
      <w:pPr>
        <w:shd w:val="clear" w:color="auto" w:fill="FFFFFF"/>
        <w:spacing w:after="0" w:line="240" w:lineRule="auto"/>
        <w:ind w:firstLine="709"/>
        <w:jc w:val="both"/>
        <w:rPr>
          <w:rFonts w:ascii="Times New Roman" w:eastAsia="Calibri" w:hAnsi="Times New Roman" w:cs="Times New Roman"/>
          <w:bCs/>
          <w:sz w:val="28"/>
          <w:szCs w:val="28"/>
          <w:lang w:eastAsia="en-US"/>
        </w:rPr>
      </w:pPr>
    </w:p>
    <w:p w:rsidR="00357FD0" w:rsidRDefault="00830F6B">
      <w:pPr>
        <w:shd w:val="clear" w:color="auto" w:fill="FFFFFF"/>
        <w:spacing w:after="0" w:line="240" w:lineRule="auto"/>
        <w:jc w:val="center"/>
        <w:rPr>
          <w:rFonts w:ascii="Times New Roman" w:hAnsi="Times New Roman" w:cs="Times New Roman"/>
          <w:b/>
          <w:bCs/>
          <w:color w:val="000099"/>
          <w:sz w:val="28"/>
          <w:szCs w:val="28"/>
        </w:rPr>
      </w:pPr>
      <w:r>
        <w:rPr>
          <w:rFonts w:ascii="Times New Roman" w:hAnsi="Times New Roman" w:cs="Times New Roman"/>
          <w:b/>
          <w:bCs/>
          <w:color w:val="000099"/>
          <w:sz w:val="28"/>
          <w:szCs w:val="28"/>
        </w:rPr>
        <w:t xml:space="preserve">2.2.3. Анализ методического, научно-методического обеспечения, информационного и технического сопровождения </w:t>
      </w:r>
    </w:p>
    <w:p w:rsidR="00357FD0" w:rsidRDefault="00830F6B">
      <w:pPr>
        <w:shd w:val="clear" w:color="auto" w:fill="FFFFFF"/>
        <w:spacing w:after="0" w:line="240" w:lineRule="auto"/>
        <w:jc w:val="center"/>
        <w:rPr>
          <w:rFonts w:ascii="Times New Roman" w:eastAsia="Calibri" w:hAnsi="Times New Roman" w:cs="Times New Roman"/>
          <w:bCs/>
          <w:color w:val="000099"/>
          <w:sz w:val="28"/>
          <w:szCs w:val="28"/>
          <w:lang w:eastAsia="en-US"/>
        </w:rPr>
      </w:pPr>
      <w:r>
        <w:rPr>
          <w:rFonts w:ascii="Times New Roman" w:hAnsi="Times New Roman" w:cs="Times New Roman"/>
          <w:b/>
          <w:bCs/>
          <w:color w:val="000099"/>
          <w:sz w:val="28"/>
          <w:szCs w:val="28"/>
        </w:rPr>
        <w:t>образовательного процесса</w:t>
      </w:r>
      <w:bookmarkEnd w:id="9"/>
    </w:p>
    <w:p w:rsidR="00357FD0" w:rsidRDefault="00357FD0">
      <w:pPr>
        <w:spacing w:after="0" w:line="240" w:lineRule="auto"/>
        <w:rPr>
          <w:rFonts w:ascii="Calibri" w:eastAsia="Calibri" w:hAnsi="Calibri" w:cs="Times New Roman"/>
          <w:color w:val="000099"/>
        </w:rPr>
      </w:pPr>
    </w:p>
    <w:p w:rsidR="00357FD0" w:rsidRDefault="00830F6B">
      <w:pPr>
        <w:spacing w:after="120" w:line="240" w:lineRule="auto"/>
        <w:rPr>
          <w:rFonts w:ascii="Times New Roman" w:eastAsia="Times New Roman" w:hAnsi="Times New Roman" w:cs="Times New Roman"/>
          <w:b/>
          <w:i/>
          <w:color w:val="0000FF"/>
          <w:sz w:val="28"/>
          <w:szCs w:val="28"/>
        </w:rPr>
      </w:pPr>
      <w:r>
        <w:rPr>
          <w:rFonts w:ascii="Times New Roman" w:eastAsia="Times New Roman" w:hAnsi="Times New Roman" w:cs="Times New Roman"/>
          <w:b/>
          <w:i/>
          <w:color w:val="0000FF"/>
          <w:sz w:val="28"/>
          <w:szCs w:val="28"/>
        </w:rPr>
        <w:t>Программно-методическое обеспечение образовательного процесса</w:t>
      </w:r>
    </w:p>
    <w:p w:rsidR="00357FD0" w:rsidRDefault="00830F6B">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 xml:space="preserve">В МАУДО «ЦРТДиЮ» реализуются </w:t>
      </w:r>
      <w:r>
        <w:rPr>
          <w:rFonts w:ascii="Times New Roman" w:eastAsia="Times New Roman" w:hAnsi="Times New Roman" w:cs="Times New Roman"/>
          <w:sz w:val="28"/>
          <w:szCs w:val="28"/>
          <w:lang w:eastAsia="en-US"/>
        </w:rPr>
        <w:t>57 дополнительных общеобразовательных общеразвивающих программ, которые ориентированы на развитие мотивации личности к познанию и творчеству, реализацию творческого потенциала обучающихся и формирование личностной культуры в различных сферах жизнедеятельности. Данные программы реализовывались по 3 направленностям:</w:t>
      </w:r>
    </w:p>
    <w:p w:rsidR="00357FD0" w:rsidRDefault="00830F6B">
      <w:pPr>
        <w:pStyle w:val="af3"/>
        <w:numPr>
          <w:ilvl w:val="0"/>
          <w:numId w:val="17"/>
        </w:numPr>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художественная – 33 программы;</w:t>
      </w:r>
    </w:p>
    <w:p w:rsidR="00357FD0" w:rsidRDefault="00830F6B">
      <w:pPr>
        <w:pStyle w:val="af3"/>
        <w:numPr>
          <w:ilvl w:val="0"/>
          <w:numId w:val="17"/>
        </w:numPr>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социально-гуманитарное – 19 программ;</w:t>
      </w:r>
    </w:p>
    <w:p w:rsidR="00357FD0" w:rsidRDefault="00830F6B">
      <w:pPr>
        <w:pStyle w:val="af3"/>
        <w:numPr>
          <w:ilvl w:val="0"/>
          <w:numId w:val="17"/>
        </w:numPr>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физкультурно-спортивное – 5 программ.</w:t>
      </w:r>
    </w:p>
    <w:p w:rsidR="00357FD0" w:rsidRDefault="00830F6B">
      <w:pPr>
        <w:shd w:val="clear" w:color="auto" w:fill="FFFFFF"/>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Распределение дополнительных образовательных программ в 2022-2023 учебном году по срокам реализации:</w:t>
      </w:r>
    </w:p>
    <w:p w:rsidR="00357FD0" w:rsidRDefault="00830F6B">
      <w:pPr>
        <w:numPr>
          <w:ilvl w:val="0"/>
          <w:numId w:val="18"/>
        </w:numPr>
        <w:shd w:val="clear" w:color="auto" w:fill="FFFFFF"/>
        <w:tabs>
          <w:tab w:val="left" w:pos="0"/>
        </w:tabs>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1 год –7 </w:t>
      </w:r>
      <w:r>
        <w:rPr>
          <w:rFonts w:ascii="Times New Roman" w:eastAsia="Times New Roman" w:hAnsi="Times New Roman" w:cs="Times New Roman"/>
          <w:sz w:val="28"/>
          <w:szCs w:val="28"/>
        </w:rPr>
        <w:t>программ (13%);</w:t>
      </w:r>
    </w:p>
    <w:p w:rsidR="00357FD0" w:rsidRDefault="00830F6B">
      <w:pPr>
        <w:numPr>
          <w:ilvl w:val="0"/>
          <w:numId w:val="18"/>
        </w:numPr>
        <w:shd w:val="clear" w:color="auto" w:fill="FFFFFF"/>
        <w:tabs>
          <w:tab w:val="left" w:pos="0"/>
        </w:tabs>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2 года – 40 </w:t>
      </w:r>
      <w:r>
        <w:rPr>
          <w:rFonts w:ascii="Times New Roman" w:eastAsia="Times New Roman" w:hAnsi="Times New Roman" w:cs="Times New Roman"/>
          <w:sz w:val="28"/>
          <w:szCs w:val="28"/>
        </w:rPr>
        <w:t>программ (70%);</w:t>
      </w:r>
    </w:p>
    <w:p w:rsidR="00357FD0" w:rsidRDefault="00830F6B">
      <w:pPr>
        <w:numPr>
          <w:ilvl w:val="0"/>
          <w:numId w:val="18"/>
        </w:numPr>
        <w:shd w:val="clear" w:color="auto" w:fill="FFFFFF"/>
        <w:tabs>
          <w:tab w:val="left" w:pos="0"/>
        </w:tabs>
        <w:spacing w:after="0" w:line="240" w:lineRule="auto"/>
        <w:ind w:left="0"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 года – 8 программ (14%);</w:t>
      </w:r>
    </w:p>
    <w:p w:rsidR="00357FD0" w:rsidRDefault="00830F6B">
      <w:pPr>
        <w:numPr>
          <w:ilvl w:val="0"/>
          <w:numId w:val="18"/>
        </w:numPr>
        <w:shd w:val="clear" w:color="auto" w:fill="FFFFFF"/>
        <w:tabs>
          <w:tab w:val="left" w:pos="0"/>
        </w:tabs>
        <w:spacing w:after="0" w:line="240" w:lineRule="auto"/>
        <w:ind w:left="0"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года – 2 программы (3%).</w:t>
      </w:r>
    </w:p>
    <w:p w:rsidR="00357FD0" w:rsidRDefault="00830F6B">
      <w:pPr>
        <w:shd w:val="clear" w:color="auto" w:fill="FFFFFF"/>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 уровню (ступеням) реализации программы распределяются следующим образом:</w:t>
      </w:r>
    </w:p>
    <w:p w:rsidR="00357FD0" w:rsidRDefault="00830F6B">
      <w:pPr>
        <w:numPr>
          <w:ilvl w:val="0"/>
          <w:numId w:val="19"/>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дошкольный – 25 программ (44%);</w:t>
      </w:r>
    </w:p>
    <w:p w:rsidR="00357FD0" w:rsidRDefault="00830F6B">
      <w:pPr>
        <w:numPr>
          <w:ilvl w:val="0"/>
          <w:numId w:val="19"/>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начальный – 16 программ (28%);</w:t>
      </w:r>
    </w:p>
    <w:p w:rsidR="00357FD0" w:rsidRDefault="00830F6B">
      <w:pPr>
        <w:numPr>
          <w:ilvl w:val="0"/>
          <w:numId w:val="19"/>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основной – 9 программ (16%);</w:t>
      </w:r>
    </w:p>
    <w:p w:rsidR="00357FD0" w:rsidRDefault="00830F6B">
      <w:pPr>
        <w:numPr>
          <w:ilvl w:val="0"/>
          <w:numId w:val="19"/>
        </w:numPr>
        <w:shd w:val="clear" w:color="auto" w:fill="FFFFFF"/>
        <w:tabs>
          <w:tab w:val="left" w:pos="1134"/>
        </w:tabs>
        <w:spacing w:after="0" w:line="240" w:lineRule="auto"/>
        <w:ind w:left="0"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средний – 7 программ (12%).</w:t>
      </w:r>
    </w:p>
    <w:p w:rsidR="00357FD0" w:rsidRDefault="00830F6B">
      <w:pPr>
        <w:spacing w:after="0" w:line="240" w:lineRule="auto"/>
        <w:ind w:firstLine="709"/>
        <w:contextualSpacing/>
        <w:jc w:val="both"/>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 xml:space="preserve">В связи с обновляемым нормативным полем образовательные программы ежегодно корректируются в рамках обновления содержания и дополнения структурных составляющих, в частности, </w:t>
      </w:r>
      <w:r>
        <w:rPr>
          <w:rFonts w:ascii="Times New Roman" w:eastAsia="Times New Roman" w:hAnsi="Times New Roman" w:cs="Times New Roman"/>
          <w:sz w:val="28"/>
          <w:szCs w:val="28"/>
          <w:lang w:eastAsia="en-US"/>
        </w:rPr>
        <w:t>дополнены календарными планами воспитательной работы, включающими мероприятия, приуроченные к государственным и национальным праздникам Российской Федерации, памятным датам и событиям российской истории и культуры.</w:t>
      </w:r>
    </w:p>
    <w:p w:rsidR="00357FD0" w:rsidRDefault="00830F6B">
      <w:pPr>
        <w:shd w:val="clear" w:color="auto" w:fill="FFFFFF"/>
        <w:spacing w:after="0" w:line="240" w:lineRule="auto"/>
        <w:ind w:firstLine="709"/>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В целях исполнения поручения президента РФ В.Путина (30.09.2021 приказ №1845) в практике работы Центра используются государственные символы РФ, в программы вносятся коррективы по использованию и включению государственных символов РФ в содержание процесса обучения и воспитания.</w:t>
      </w:r>
    </w:p>
    <w:p w:rsidR="00357FD0" w:rsidRDefault="00830F6B">
      <w:pPr>
        <w:shd w:val="clear" w:color="auto" w:fill="FFFFFF"/>
        <w:spacing w:after="0" w:line="240" w:lineRule="auto"/>
        <w:ind w:firstLine="709"/>
        <w:jc w:val="both"/>
        <w:rPr>
          <w:rFonts w:ascii="Times New Roman" w:hAnsi="Times New Roman"/>
          <w:sz w:val="28"/>
          <w:szCs w:val="28"/>
        </w:rPr>
      </w:pPr>
      <w:r>
        <w:rPr>
          <w:rFonts w:ascii="Times New Roman" w:eastAsia="Times New Roman" w:hAnsi="Times New Roman" w:cs="Times New Roman"/>
          <w:bCs/>
          <w:sz w:val="28"/>
          <w:szCs w:val="28"/>
          <w:lang w:eastAsia="en-US"/>
        </w:rPr>
        <w:t>Работа в части обновления содержания, форм и методов реализации программ касается</w:t>
      </w:r>
      <w:r>
        <w:rPr>
          <w:rFonts w:ascii="Times New Roman" w:eastAsia="Calibri" w:hAnsi="Times New Roman" w:cs="Times New Roman"/>
          <w:sz w:val="28"/>
          <w:szCs w:val="28"/>
          <w:lang w:eastAsia="en-US"/>
        </w:rPr>
        <w:t xml:space="preserve"> деятельности, направленной на усовершенствование программ «с учетом развития науки, техники, культуры, экономики, технологий и социальной сферы» (п. 17 Приказа № 629).</w:t>
      </w:r>
    </w:p>
    <w:p w:rsidR="00357FD0" w:rsidRDefault="00830F6B">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Содержание программ ориентировано на </w:t>
      </w:r>
      <w:r>
        <w:rPr>
          <w:rFonts w:ascii="Times New Roman" w:eastAsia="Calibri" w:hAnsi="Times New Roman" w:cs="Times New Roman"/>
          <w:sz w:val="28"/>
          <w:szCs w:val="28"/>
          <w:lang w:eastAsia="en-US"/>
        </w:rPr>
        <w:t>удовлетворение интересов, склонностей и потребностей учащихся</w:t>
      </w:r>
      <w:r>
        <w:rPr>
          <w:rFonts w:ascii="Times New Roman" w:hAnsi="Times New Roman"/>
          <w:sz w:val="28"/>
          <w:szCs w:val="28"/>
        </w:rPr>
        <w:t xml:space="preserve"> и на социальный заказ. Программы учитывают </w:t>
      </w:r>
      <w:r>
        <w:rPr>
          <w:rFonts w:ascii="Times New Roman" w:eastAsia="Times New Roman" w:hAnsi="Times New Roman" w:cs="Times New Roman"/>
          <w:bCs/>
          <w:kern w:val="36"/>
          <w:sz w:val="28"/>
          <w:szCs w:val="28"/>
          <w:lang w:eastAsia="en-US"/>
        </w:rPr>
        <w:t xml:space="preserve">формирование личностных и метапредметных результатов; </w:t>
      </w:r>
      <w:r>
        <w:rPr>
          <w:rFonts w:ascii="Times New Roman" w:hAnsi="Times New Roman"/>
          <w:sz w:val="28"/>
          <w:szCs w:val="28"/>
        </w:rPr>
        <w:t>развитие современных компетенций, в том числе решение вопросов самоопределения ребенка; формирование и развитие ЗУН, обеспечивающих максимально эффективное взаимодействие с внешней средой (</w:t>
      </w:r>
      <w:r>
        <w:rPr>
          <w:rFonts w:ascii="Times New Roman" w:eastAsia="Times New Roman" w:hAnsi="Times New Roman" w:cs="Times New Roman"/>
          <w:bCs/>
          <w:kern w:val="36"/>
          <w:sz w:val="28"/>
          <w:szCs w:val="28"/>
          <w:lang w:eastAsia="en-US"/>
        </w:rPr>
        <w:t>функциональная грамотность ребенка. в т.ч. навыки командного взаимодействия и умения работы с информацией)</w:t>
      </w:r>
      <w:r>
        <w:rPr>
          <w:rFonts w:ascii="Times New Roman" w:hAnsi="Times New Roman"/>
          <w:sz w:val="28"/>
          <w:szCs w:val="28"/>
        </w:rPr>
        <w:t xml:space="preserve">; интеллектуальное развитие; </w:t>
      </w:r>
      <w:r>
        <w:rPr>
          <w:rFonts w:ascii="Times New Roman" w:hAnsi="Times New Roman"/>
          <w:sz w:val="28"/>
          <w:szCs w:val="28"/>
          <w:shd w:val="clear" w:color="auto" w:fill="FFFFFF"/>
        </w:rPr>
        <w:t xml:space="preserve">формирование нравственных стандартов </w:t>
      </w:r>
      <w:r>
        <w:rPr>
          <w:rFonts w:ascii="Times New Roman" w:hAnsi="Times New Roman"/>
          <w:sz w:val="28"/>
          <w:szCs w:val="28"/>
        </w:rPr>
        <w:t xml:space="preserve">и т.д. </w:t>
      </w:r>
      <w:r>
        <w:rPr>
          <w:rFonts w:ascii="Times New Roman" w:hAnsi="Times New Roman"/>
          <w:sz w:val="28"/>
          <w:szCs w:val="28"/>
          <w:shd w:val="clear" w:color="auto" w:fill="FFFFFF"/>
        </w:rPr>
        <w:t xml:space="preserve">На сегодня воспитание </w:t>
      </w:r>
      <w:r>
        <w:rPr>
          <w:rFonts w:ascii="Times New Roman" w:hAnsi="Times New Roman" w:cs="Times New Roman"/>
          <w:sz w:val="28"/>
          <w:szCs w:val="28"/>
        </w:rPr>
        <w:t>–</w:t>
      </w:r>
      <w:r>
        <w:rPr>
          <w:rFonts w:ascii="Times New Roman" w:hAnsi="Times New Roman"/>
          <w:sz w:val="28"/>
          <w:szCs w:val="28"/>
          <w:shd w:val="clear" w:color="auto" w:fill="FFFFFF"/>
        </w:rPr>
        <w:t xml:space="preserve"> задача всех уровней образования. Поэтому особое внимание в программах уделяется проблемам воспитания: вопросы изучения исторической составляющей (в содержание программ включаются </w:t>
      </w:r>
      <w:r>
        <w:rPr>
          <w:rFonts w:ascii="Times New Roman" w:eastAsia="Times New Roman" w:hAnsi="Times New Roman"/>
          <w:sz w:val="28"/>
          <w:szCs w:val="28"/>
        </w:rPr>
        <w:t xml:space="preserve">модули по краеведению; используются </w:t>
      </w:r>
      <w:r>
        <w:rPr>
          <w:rFonts w:ascii="Times New Roman" w:hAnsi="Times New Roman"/>
          <w:sz w:val="28"/>
          <w:szCs w:val="28"/>
        </w:rPr>
        <w:t>экскурсионные, проектно-исследовательские и другие формы работы, направленные на изучение малой Родины (история города, семьи) и России; на занятиях расширяются представления о социокультурных ценностях нашего народа, отечественных традициях и праздниках).</w:t>
      </w:r>
    </w:p>
    <w:p w:rsidR="00357FD0" w:rsidRDefault="00830F6B">
      <w:pPr>
        <w:shd w:val="clear" w:color="auto" w:fill="FFFFFF"/>
        <w:spacing w:after="0" w:line="240" w:lineRule="auto"/>
        <w:ind w:firstLine="709"/>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При разработке и обновлении программ учитывается необходимость использования современных педагогических и информационных технологий, в том числе дистанционных образовательных технологий, электронного обучения. Использование дистанционных технологий поддерживает реализацию национального проекта «Успех каждого ребёнка», способствует повышению качества разноуровневого обучения.</w:t>
      </w:r>
    </w:p>
    <w:p w:rsidR="00357FD0" w:rsidRDefault="00830F6B">
      <w:pPr>
        <w:shd w:val="clear" w:color="auto" w:fill="FFFFFF"/>
        <w:spacing w:after="0" w:line="240" w:lineRule="auto"/>
        <w:ind w:firstLine="709"/>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В соответствии с п. 23 Приказа 629 большое внимание уделяется описанию методик оценки уровня освоения программы и формированию фонда оценочных средств в целях определения периодичности, форм, конкретизации порядка проведения текущего контроля и промежуточной аттестации обучающихся. Обновление программ сопровождается отработкой и систематизацией оценочной деятельности педагога, содержащей информацию о планируемых результатах, критериях достижения результатов и показателях степени выраженности результата; формах контроля (наблюдение, анкетирование, анализ продуктов деятельности) и способах оценки (устные и письменные опросы, практические задания, творческие работы и др.); инструментарии для проведения оценочных процедур; методах и формах фиксации результатов и периодичности проведения контрольных мероприятий.</w:t>
      </w:r>
    </w:p>
    <w:p w:rsidR="00357FD0" w:rsidRDefault="00830F6B">
      <w:pPr>
        <w:shd w:val="clear" w:color="auto" w:fill="FFFFFF"/>
        <w:spacing w:after="0" w:line="240" w:lineRule="auto"/>
        <w:ind w:firstLine="709"/>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В рамках реализации проекта «Поддержка семей, имеющих детей» на базе МАУДО «ЦРТДиЮ» созданы условия для раннего развития детей. В рамках объединения «Солнышко» решаются задачи интеллектуального и творческого развития детей дошкольного возраста, создаются условия для ранней социализации дошкольников, в т.ч. формирование и развитие умения нестандартно мыслить, находить неординарные пути решения возникающих проблем, развитие творческого мышления детей. Главная особенность дополнительных общеобразовательных общеразвивающих программ для детей дошкольного возраста – это их направленность на развитие познавательного интереса и эмоциональной активности обучающихся.</w:t>
      </w:r>
    </w:p>
    <w:p w:rsidR="00357FD0" w:rsidRDefault="00357FD0">
      <w:pPr>
        <w:spacing w:after="0" w:line="240" w:lineRule="auto"/>
        <w:ind w:firstLine="709"/>
        <w:contextualSpacing/>
        <w:jc w:val="both"/>
        <w:rPr>
          <w:rFonts w:ascii="Times New Roman" w:eastAsia="Calibri" w:hAnsi="Times New Roman" w:cs="Times New Roman"/>
          <w:sz w:val="24"/>
          <w:szCs w:val="24"/>
          <w:lang w:eastAsia="en-US"/>
        </w:rPr>
      </w:pPr>
    </w:p>
    <w:p w:rsidR="00357FD0" w:rsidRDefault="00830F6B">
      <w:pPr>
        <w:spacing w:after="0" w:line="240" w:lineRule="auto"/>
        <w:ind w:firstLine="709"/>
        <w:contextualSpacing/>
        <w:jc w:val="center"/>
        <w:rPr>
          <w:rFonts w:ascii="Times New Roman" w:eastAsia="Calibri" w:hAnsi="Times New Roman" w:cs="Times New Roman"/>
          <w:b/>
          <w:bCs/>
          <w:color w:val="1552D1"/>
          <w:sz w:val="24"/>
          <w:szCs w:val="24"/>
          <w:lang w:eastAsia="en-US"/>
        </w:rPr>
      </w:pPr>
      <w:r>
        <w:rPr>
          <w:rFonts w:ascii="Times New Roman" w:eastAsia="Calibri" w:hAnsi="Times New Roman" w:cs="Times New Roman"/>
          <w:b/>
          <w:bCs/>
          <w:color w:val="1552D1"/>
          <w:sz w:val="24"/>
          <w:szCs w:val="24"/>
          <w:lang w:eastAsia="en-US"/>
        </w:rPr>
        <w:t xml:space="preserve">Уровень освоения дополнительных образовательных программ </w:t>
      </w:r>
    </w:p>
    <w:p w:rsidR="00357FD0" w:rsidRDefault="00830F6B">
      <w:pPr>
        <w:spacing w:after="0" w:line="240" w:lineRule="auto"/>
        <w:ind w:firstLine="709"/>
        <w:contextualSpacing/>
        <w:jc w:val="center"/>
        <w:rPr>
          <w:rFonts w:ascii="Times New Roman" w:eastAsia="Calibri" w:hAnsi="Times New Roman" w:cs="Times New Roman"/>
          <w:bCs/>
          <w:color w:val="3333FF"/>
          <w:sz w:val="24"/>
          <w:szCs w:val="24"/>
          <w:lang w:eastAsia="en-US"/>
        </w:rPr>
      </w:pPr>
      <w:r>
        <w:rPr>
          <w:rFonts w:ascii="Times New Roman" w:eastAsia="Calibri" w:hAnsi="Times New Roman" w:cs="Times New Roman"/>
          <w:b/>
          <w:bCs/>
          <w:color w:val="1552D1"/>
          <w:sz w:val="24"/>
          <w:szCs w:val="24"/>
          <w:lang w:eastAsia="en-US"/>
        </w:rPr>
        <w:t>в 2022-2023 учебном году</w:t>
      </w:r>
    </w:p>
    <w:tbl>
      <w:tblPr>
        <w:tblStyle w:val="22"/>
        <w:tblW w:w="0" w:type="auto"/>
        <w:tblLook w:val="04A0" w:firstRow="1" w:lastRow="0" w:firstColumn="1" w:lastColumn="0" w:noHBand="0" w:noVBand="1"/>
      </w:tblPr>
      <w:tblGrid>
        <w:gridCol w:w="2111"/>
        <w:gridCol w:w="1500"/>
        <w:gridCol w:w="1367"/>
        <w:gridCol w:w="1339"/>
        <w:gridCol w:w="1303"/>
        <w:gridCol w:w="1950"/>
      </w:tblGrid>
      <w:tr w:rsidR="00357FD0">
        <w:tc>
          <w:tcPr>
            <w:tcW w:w="2235" w:type="dxa"/>
            <w:vMerge w:val="restart"/>
            <w:shd w:val="clear" w:color="auto" w:fill="B9C5F9"/>
            <w:vAlign w:val="center"/>
          </w:tcPr>
          <w:p w:rsidR="00357FD0" w:rsidRDefault="00830F6B">
            <w:pPr>
              <w:spacing w:after="0" w:line="240" w:lineRule="auto"/>
              <w:contextualSpacing/>
              <w:jc w:val="center"/>
              <w:rPr>
                <w:rFonts w:eastAsia="Times New Roman"/>
                <w:b/>
              </w:rPr>
            </w:pPr>
            <w:r>
              <w:rPr>
                <w:rFonts w:eastAsia="Times New Roman"/>
                <w:b/>
              </w:rPr>
              <w:t>Направленность</w:t>
            </w:r>
          </w:p>
        </w:tc>
        <w:tc>
          <w:tcPr>
            <w:tcW w:w="1559" w:type="dxa"/>
            <w:vMerge w:val="restart"/>
            <w:shd w:val="clear" w:color="auto" w:fill="B9C5F9"/>
            <w:vAlign w:val="center"/>
          </w:tcPr>
          <w:p w:rsidR="00357FD0" w:rsidRDefault="00830F6B">
            <w:pPr>
              <w:spacing w:after="0" w:line="240" w:lineRule="auto"/>
              <w:contextualSpacing/>
              <w:jc w:val="center"/>
              <w:rPr>
                <w:rFonts w:eastAsia="Times New Roman"/>
                <w:b/>
              </w:rPr>
            </w:pPr>
            <w:r>
              <w:rPr>
                <w:rFonts w:eastAsia="Times New Roman"/>
                <w:b/>
              </w:rPr>
              <w:t>Количество программ</w:t>
            </w:r>
          </w:p>
        </w:tc>
        <w:tc>
          <w:tcPr>
            <w:tcW w:w="4530" w:type="dxa"/>
            <w:gridSpan w:val="3"/>
            <w:shd w:val="clear" w:color="auto" w:fill="B9C5F9"/>
            <w:vAlign w:val="center"/>
          </w:tcPr>
          <w:p w:rsidR="00357FD0" w:rsidRDefault="00830F6B">
            <w:pPr>
              <w:spacing w:after="0" w:line="240" w:lineRule="auto"/>
              <w:contextualSpacing/>
              <w:jc w:val="center"/>
              <w:rPr>
                <w:rFonts w:eastAsia="Times New Roman"/>
                <w:b/>
              </w:rPr>
            </w:pPr>
            <w:r>
              <w:rPr>
                <w:rFonts w:eastAsia="Times New Roman"/>
                <w:b/>
              </w:rPr>
              <w:t>Уровень (%)</w:t>
            </w:r>
          </w:p>
        </w:tc>
        <w:tc>
          <w:tcPr>
            <w:tcW w:w="1792" w:type="dxa"/>
            <w:vMerge w:val="restart"/>
            <w:shd w:val="clear" w:color="auto" w:fill="B9C5F9"/>
            <w:vAlign w:val="center"/>
          </w:tcPr>
          <w:p w:rsidR="00357FD0" w:rsidRDefault="00830F6B">
            <w:pPr>
              <w:spacing w:after="0" w:line="240" w:lineRule="auto"/>
              <w:contextualSpacing/>
              <w:jc w:val="center"/>
              <w:rPr>
                <w:rFonts w:eastAsia="Times New Roman"/>
                <w:b/>
              </w:rPr>
            </w:pPr>
            <w:r>
              <w:rPr>
                <w:rFonts w:eastAsia="Times New Roman"/>
                <w:b/>
              </w:rPr>
              <w:t>% реализации образовательных программ</w:t>
            </w:r>
          </w:p>
        </w:tc>
      </w:tr>
      <w:tr w:rsidR="00357FD0">
        <w:tc>
          <w:tcPr>
            <w:tcW w:w="2235" w:type="dxa"/>
            <w:vMerge/>
            <w:shd w:val="clear" w:color="auto" w:fill="B9C5F9"/>
            <w:vAlign w:val="center"/>
          </w:tcPr>
          <w:p w:rsidR="00357FD0" w:rsidRDefault="00357FD0">
            <w:pPr>
              <w:spacing w:after="0" w:line="240" w:lineRule="auto"/>
              <w:contextualSpacing/>
              <w:jc w:val="both"/>
              <w:rPr>
                <w:rFonts w:eastAsia="Times New Roman"/>
              </w:rPr>
            </w:pPr>
          </w:p>
        </w:tc>
        <w:tc>
          <w:tcPr>
            <w:tcW w:w="1559" w:type="dxa"/>
            <w:vMerge/>
            <w:shd w:val="clear" w:color="auto" w:fill="B9C5F9"/>
            <w:vAlign w:val="center"/>
          </w:tcPr>
          <w:p w:rsidR="00357FD0" w:rsidRDefault="00357FD0">
            <w:pPr>
              <w:spacing w:after="0" w:line="240" w:lineRule="auto"/>
              <w:contextualSpacing/>
              <w:jc w:val="both"/>
              <w:rPr>
                <w:rFonts w:eastAsia="Times New Roman"/>
              </w:rPr>
            </w:pPr>
          </w:p>
        </w:tc>
        <w:tc>
          <w:tcPr>
            <w:tcW w:w="1516" w:type="dxa"/>
            <w:shd w:val="clear" w:color="auto" w:fill="B9C5F9"/>
            <w:vAlign w:val="center"/>
          </w:tcPr>
          <w:p w:rsidR="00357FD0" w:rsidRDefault="00830F6B">
            <w:pPr>
              <w:spacing w:after="0" w:line="240" w:lineRule="auto"/>
              <w:contextualSpacing/>
              <w:jc w:val="center"/>
              <w:rPr>
                <w:rFonts w:eastAsia="Times New Roman"/>
                <w:b/>
              </w:rPr>
            </w:pPr>
            <w:r>
              <w:rPr>
                <w:rFonts w:eastAsia="Times New Roman"/>
                <w:b/>
              </w:rPr>
              <w:t>высокий</w:t>
            </w:r>
          </w:p>
        </w:tc>
        <w:tc>
          <w:tcPr>
            <w:tcW w:w="1511" w:type="dxa"/>
            <w:shd w:val="clear" w:color="auto" w:fill="B9C5F9"/>
            <w:vAlign w:val="center"/>
          </w:tcPr>
          <w:p w:rsidR="00357FD0" w:rsidRDefault="00830F6B">
            <w:pPr>
              <w:spacing w:after="0" w:line="240" w:lineRule="auto"/>
              <w:contextualSpacing/>
              <w:jc w:val="center"/>
              <w:rPr>
                <w:rFonts w:eastAsia="Times New Roman"/>
                <w:b/>
              </w:rPr>
            </w:pPr>
            <w:r>
              <w:rPr>
                <w:rFonts w:eastAsia="Times New Roman"/>
                <w:b/>
              </w:rPr>
              <w:t>средний</w:t>
            </w:r>
          </w:p>
        </w:tc>
        <w:tc>
          <w:tcPr>
            <w:tcW w:w="1503" w:type="dxa"/>
            <w:shd w:val="clear" w:color="auto" w:fill="B9C5F9"/>
            <w:vAlign w:val="center"/>
          </w:tcPr>
          <w:p w:rsidR="00357FD0" w:rsidRDefault="00830F6B">
            <w:pPr>
              <w:spacing w:after="0" w:line="240" w:lineRule="auto"/>
              <w:contextualSpacing/>
              <w:jc w:val="center"/>
              <w:rPr>
                <w:rFonts w:eastAsia="Times New Roman"/>
                <w:b/>
              </w:rPr>
            </w:pPr>
            <w:r>
              <w:rPr>
                <w:rFonts w:eastAsia="Times New Roman"/>
                <w:b/>
              </w:rPr>
              <w:t>низкий</w:t>
            </w:r>
          </w:p>
        </w:tc>
        <w:tc>
          <w:tcPr>
            <w:tcW w:w="1792" w:type="dxa"/>
            <w:vMerge/>
            <w:shd w:val="clear" w:color="auto" w:fill="B9C5F9"/>
            <w:vAlign w:val="center"/>
          </w:tcPr>
          <w:p w:rsidR="00357FD0" w:rsidRDefault="00357FD0">
            <w:pPr>
              <w:spacing w:after="0" w:line="240" w:lineRule="auto"/>
              <w:contextualSpacing/>
              <w:jc w:val="both"/>
              <w:rPr>
                <w:rFonts w:eastAsia="Times New Roman"/>
              </w:rPr>
            </w:pPr>
          </w:p>
        </w:tc>
      </w:tr>
      <w:tr w:rsidR="00357FD0">
        <w:tc>
          <w:tcPr>
            <w:tcW w:w="2235" w:type="dxa"/>
          </w:tcPr>
          <w:p w:rsidR="00357FD0" w:rsidRDefault="00830F6B">
            <w:pPr>
              <w:spacing w:after="0" w:line="240" w:lineRule="auto"/>
              <w:contextualSpacing/>
              <w:jc w:val="both"/>
              <w:rPr>
                <w:rFonts w:eastAsia="Times New Roman"/>
                <w:kern w:val="2"/>
                <w:shd w:val="clear" w:color="auto" w:fill="FFFFFF"/>
              </w:rPr>
            </w:pPr>
            <w:r>
              <w:rPr>
                <w:rFonts w:eastAsia="Times New Roman"/>
                <w:kern w:val="2"/>
                <w:shd w:val="clear" w:color="auto" w:fill="FFFFFF"/>
              </w:rPr>
              <w:t>художественная</w:t>
            </w:r>
          </w:p>
        </w:tc>
        <w:tc>
          <w:tcPr>
            <w:tcW w:w="1559" w:type="dxa"/>
            <w:vAlign w:val="center"/>
          </w:tcPr>
          <w:p w:rsidR="00357FD0" w:rsidRDefault="00830F6B">
            <w:pPr>
              <w:spacing w:after="0" w:line="240" w:lineRule="auto"/>
              <w:contextualSpacing/>
              <w:jc w:val="center"/>
              <w:rPr>
                <w:rFonts w:eastAsia="Times New Roman"/>
                <w:kern w:val="2"/>
                <w:shd w:val="clear" w:color="auto" w:fill="FFFFFF"/>
              </w:rPr>
            </w:pPr>
            <w:r>
              <w:rPr>
                <w:rFonts w:eastAsia="Times New Roman"/>
                <w:kern w:val="2"/>
                <w:shd w:val="clear" w:color="auto" w:fill="FFFFFF"/>
              </w:rPr>
              <w:t>33</w:t>
            </w:r>
          </w:p>
        </w:tc>
        <w:tc>
          <w:tcPr>
            <w:tcW w:w="1516" w:type="dxa"/>
            <w:vAlign w:val="center"/>
          </w:tcPr>
          <w:p w:rsidR="00357FD0" w:rsidRDefault="00830F6B">
            <w:pPr>
              <w:spacing w:after="0" w:line="240" w:lineRule="auto"/>
              <w:contextualSpacing/>
              <w:jc w:val="center"/>
              <w:rPr>
                <w:rFonts w:eastAsia="Times New Roman"/>
                <w:kern w:val="2"/>
                <w:shd w:val="clear" w:color="auto" w:fill="FFFFFF"/>
              </w:rPr>
            </w:pPr>
            <w:r>
              <w:rPr>
                <w:rFonts w:eastAsia="Times New Roman"/>
                <w:kern w:val="2"/>
                <w:shd w:val="clear" w:color="auto" w:fill="FFFFFF"/>
              </w:rPr>
              <w:t>69,2%</w:t>
            </w:r>
          </w:p>
        </w:tc>
        <w:tc>
          <w:tcPr>
            <w:tcW w:w="1511" w:type="dxa"/>
            <w:vAlign w:val="center"/>
          </w:tcPr>
          <w:p w:rsidR="00357FD0" w:rsidRDefault="00830F6B">
            <w:pPr>
              <w:spacing w:after="0" w:line="240" w:lineRule="auto"/>
              <w:contextualSpacing/>
              <w:jc w:val="center"/>
              <w:rPr>
                <w:rFonts w:eastAsia="Times New Roman"/>
                <w:kern w:val="2"/>
                <w:shd w:val="clear" w:color="auto" w:fill="FFFFFF"/>
              </w:rPr>
            </w:pPr>
            <w:r>
              <w:rPr>
                <w:rFonts w:eastAsia="Times New Roman"/>
                <w:kern w:val="2"/>
                <w:shd w:val="clear" w:color="auto" w:fill="FFFFFF"/>
              </w:rPr>
              <w:t>29,1%</w:t>
            </w:r>
          </w:p>
        </w:tc>
        <w:tc>
          <w:tcPr>
            <w:tcW w:w="1503" w:type="dxa"/>
            <w:vAlign w:val="center"/>
          </w:tcPr>
          <w:p w:rsidR="00357FD0" w:rsidRDefault="00830F6B">
            <w:pPr>
              <w:spacing w:after="0" w:line="240" w:lineRule="auto"/>
              <w:contextualSpacing/>
              <w:jc w:val="center"/>
              <w:rPr>
                <w:rFonts w:eastAsia="Times New Roman"/>
                <w:kern w:val="2"/>
                <w:shd w:val="clear" w:color="auto" w:fill="FFFFFF"/>
              </w:rPr>
            </w:pPr>
            <w:r>
              <w:rPr>
                <w:rFonts w:eastAsia="Times New Roman"/>
                <w:kern w:val="2"/>
                <w:shd w:val="clear" w:color="auto" w:fill="FFFFFF"/>
              </w:rPr>
              <w:t>1,7%</w:t>
            </w:r>
          </w:p>
        </w:tc>
        <w:tc>
          <w:tcPr>
            <w:tcW w:w="1792" w:type="dxa"/>
            <w:vAlign w:val="center"/>
          </w:tcPr>
          <w:p w:rsidR="00357FD0" w:rsidRDefault="00830F6B">
            <w:pPr>
              <w:spacing w:after="0" w:line="240" w:lineRule="auto"/>
              <w:contextualSpacing/>
              <w:jc w:val="center"/>
              <w:rPr>
                <w:rFonts w:eastAsia="Times New Roman"/>
                <w:kern w:val="2"/>
                <w:shd w:val="clear" w:color="auto" w:fill="FFFFFF"/>
              </w:rPr>
            </w:pPr>
            <w:r>
              <w:rPr>
                <w:rFonts w:eastAsia="Times New Roman"/>
                <w:kern w:val="2"/>
                <w:shd w:val="clear" w:color="auto" w:fill="FFFFFF"/>
              </w:rPr>
              <w:t>100 %</w:t>
            </w:r>
          </w:p>
        </w:tc>
      </w:tr>
      <w:tr w:rsidR="00357FD0">
        <w:tc>
          <w:tcPr>
            <w:tcW w:w="2235" w:type="dxa"/>
          </w:tcPr>
          <w:p w:rsidR="00357FD0" w:rsidRDefault="00830F6B">
            <w:pPr>
              <w:spacing w:after="0" w:line="240" w:lineRule="auto"/>
              <w:contextualSpacing/>
              <w:jc w:val="both"/>
              <w:rPr>
                <w:rFonts w:eastAsia="Times New Roman"/>
                <w:kern w:val="2"/>
                <w:shd w:val="clear" w:color="auto" w:fill="FFFFFF"/>
              </w:rPr>
            </w:pPr>
            <w:r>
              <w:rPr>
                <w:rFonts w:eastAsia="Times New Roman"/>
                <w:kern w:val="2"/>
                <w:shd w:val="clear" w:color="auto" w:fill="FFFFFF"/>
              </w:rPr>
              <w:t>социально- гуманитарная</w:t>
            </w:r>
          </w:p>
        </w:tc>
        <w:tc>
          <w:tcPr>
            <w:tcW w:w="1559" w:type="dxa"/>
            <w:vAlign w:val="center"/>
          </w:tcPr>
          <w:p w:rsidR="00357FD0" w:rsidRDefault="00830F6B">
            <w:pPr>
              <w:spacing w:after="0" w:line="240" w:lineRule="auto"/>
              <w:contextualSpacing/>
              <w:jc w:val="center"/>
              <w:rPr>
                <w:rFonts w:eastAsia="Times New Roman"/>
                <w:kern w:val="2"/>
                <w:shd w:val="clear" w:color="auto" w:fill="FFFFFF"/>
              </w:rPr>
            </w:pPr>
            <w:r>
              <w:rPr>
                <w:rFonts w:eastAsia="Times New Roman"/>
                <w:kern w:val="2"/>
                <w:shd w:val="clear" w:color="auto" w:fill="FFFFFF"/>
              </w:rPr>
              <w:t>19</w:t>
            </w:r>
          </w:p>
        </w:tc>
        <w:tc>
          <w:tcPr>
            <w:tcW w:w="1516" w:type="dxa"/>
            <w:vAlign w:val="center"/>
          </w:tcPr>
          <w:p w:rsidR="00357FD0" w:rsidRDefault="00830F6B">
            <w:pPr>
              <w:spacing w:after="0" w:line="240" w:lineRule="auto"/>
              <w:contextualSpacing/>
              <w:jc w:val="center"/>
              <w:rPr>
                <w:rFonts w:eastAsia="Times New Roman"/>
                <w:kern w:val="2"/>
                <w:shd w:val="clear" w:color="auto" w:fill="FFFFFF"/>
              </w:rPr>
            </w:pPr>
            <w:r>
              <w:rPr>
                <w:rFonts w:eastAsia="Times New Roman"/>
                <w:kern w:val="2"/>
                <w:shd w:val="clear" w:color="auto" w:fill="FFFFFF"/>
              </w:rPr>
              <w:t>80,6%</w:t>
            </w:r>
          </w:p>
        </w:tc>
        <w:tc>
          <w:tcPr>
            <w:tcW w:w="1511" w:type="dxa"/>
            <w:vAlign w:val="center"/>
          </w:tcPr>
          <w:p w:rsidR="00357FD0" w:rsidRDefault="00830F6B">
            <w:pPr>
              <w:spacing w:after="0" w:line="240" w:lineRule="auto"/>
              <w:contextualSpacing/>
              <w:jc w:val="center"/>
              <w:rPr>
                <w:rFonts w:eastAsia="Times New Roman"/>
                <w:kern w:val="2"/>
                <w:shd w:val="clear" w:color="auto" w:fill="FFFFFF"/>
              </w:rPr>
            </w:pPr>
            <w:r>
              <w:rPr>
                <w:rFonts w:eastAsia="Times New Roman"/>
                <w:kern w:val="2"/>
                <w:shd w:val="clear" w:color="auto" w:fill="FFFFFF"/>
              </w:rPr>
              <w:t>18,2%</w:t>
            </w:r>
          </w:p>
        </w:tc>
        <w:tc>
          <w:tcPr>
            <w:tcW w:w="1503" w:type="dxa"/>
            <w:vAlign w:val="center"/>
          </w:tcPr>
          <w:p w:rsidR="00357FD0" w:rsidRDefault="00830F6B">
            <w:pPr>
              <w:spacing w:after="0" w:line="240" w:lineRule="auto"/>
              <w:contextualSpacing/>
              <w:jc w:val="center"/>
              <w:rPr>
                <w:rFonts w:eastAsia="Times New Roman"/>
                <w:kern w:val="2"/>
                <w:shd w:val="clear" w:color="auto" w:fill="FFFFFF"/>
              </w:rPr>
            </w:pPr>
            <w:r>
              <w:rPr>
                <w:rFonts w:eastAsia="Times New Roman"/>
                <w:kern w:val="2"/>
                <w:shd w:val="clear" w:color="auto" w:fill="FFFFFF"/>
              </w:rPr>
              <w:t>1,2%</w:t>
            </w:r>
          </w:p>
        </w:tc>
        <w:tc>
          <w:tcPr>
            <w:tcW w:w="1792" w:type="dxa"/>
            <w:vAlign w:val="center"/>
          </w:tcPr>
          <w:p w:rsidR="00357FD0" w:rsidRDefault="00830F6B">
            <w:pPr>
              <w:spacing w:after="0" w:line="240" w:lineRule="auto"/>
              <w:jc w:val="center"/>
              <w:rPr>
                <w:rFonts w:eastAsia="Times New Roman"/>
              </w:rPr>
            </w:pPr>
            <w:r>
              <w:rPr>
                <w:rFonts w:eastAsia="Times New Roman"/>
              </w:rPr>
              <w:t>100 %</w:t>
            </w:r>
          </w:p>
        </w:tc>
      </w:tr>
      <w:tr w:rsidR="00357FD0">
        <w:tc>
          <w:tcPr>
            <w:tcW w:w="2235" w:type="dxa"/>
          </w:tcPr>
          <w:p w:rsidR="00357FD0" w:rsidRDefault="00830F6B">
            <w:pPr>
              <w:spacing w:after="0" w:line="240" w:lineRule="auto"/>
              <w:contextualSpacing/>
              <w:jc w:val="both"/>
              <w:rPr>
                <w:rFonts w:eastAsia="Times New Roman"/>
                <w:kern w:val="2"/>
                <w:shd w:val="clear" w:color="auto" w:fill="FFFFFF"/>
              </w:rPr>
            </w:pPr>
            <w:r>
              <w:rPr>
                <w:rFonts w:eastAsia="Times New Roman"/>
                <w:kern w:val="2"/>
                <w:shd w:val="clear" w:color="auto" w:fill="FFFFFF"/>
              </w:rPr>
              <w:t>физкультурно-спортивная</w:t>
            </w:r>
          </w:p>
        </w:tc>
        <w:tc>
          <w:tcPr>
            <w:tcW w:w="1559" w:type="dxa"/>
            <w:vAlign w:val="center"/>
          </w:tcPr>
          <w:p w:rsidR="00357FD0" w:rsidRDefault="00830F6B">
            <w:pPr>
              <w:spacing w:after="0" w:line="240" w:lineRule="auto"/>
              <w:contextualSpacing/>
              <w:jc w:val="center"/>
              <w:rPr>
                <w:rFonts w:eastAsia="Times New Roman"/>
                <w:kern w:val="2"/>
                <w:shd w:val="clear" w:color="auto" w:fill="FFFFFF"/>
              </w:rPr>
            </w:pPr>
            <w:r>
              <w:rPr>
                <w:rFonts w:eastAsia="Times New Roman"/>
                <w:kern w:val="2"/>
                <w:shd w:val="clear" w:color="auto" w:fill="FFFFFF"/>
              </w:rPr>
              <w:t>5</w:t>
            </w:r>
          </w:p>
        </w:tc>
        <w:tc>
          <w:tcPr>
            <w:tcW w:w="1516" w:type="dxa"/>
            <w:vAlign w:val="center"/>
          </w:tcPr>
          <w:p w:rsidR="00357FD0" w:rsidRDefault="00830F6B">
            <w:pPr>
              <w:spacing w:after="0" w:line="240" w:lineRule="auto"/>
              <w:contextualSpacing/>
              <w:jc w:val="center"/>
              <w:rPr>
                <w:rFonts w:eastAsia="Times New Roman"/>
                <w:kern w:val="2"/>
                <w:shd w:val="clear" w:color="auto" w:fill="FFFFFF"/>
              </w:rPr>
            </w:pPr>
            <w:r>
              <w:rPr>
                <w:rFonts w:eastAsia="Times New Roman"/>
                <w:kern w:val="2"/>
                <w:shd w:val="clear" w:color="auto" w:fill="FFFFFF"/>
              </w:rPr>
              <w:t>58,9%</w:t>
            </w:r>
          </w:p>
        </w:tc>
        <w:tc>
          <w:tcPr>
            <w:tcW w:w="1511" w:type="dxa"/>
            <w:vAlign w:val="center"/>
          </w:tcPr>
          <w:p w:rsidR="00357FD0" w:rsidRDefault="00830F6B">
            <w:pPr>
              <w:spacing w:after="0" w:line="240" w:lineRule="auto"/>
              <w:contextualSpacing/>
              <w:jc w:val="center"/>
              <w:rPr>
                <w:rFonts w:eastAsia="Times New Roman"/>
                <w:kern w:val="2"/>
                <w:shd w:val="clear" w:color="auto" w:fill="FFFFFF"/>
              </w:rPr>
            </w:pPr>
            <w:r>
              <w:rPr>
                <w:rFonts w:eastAsia="Times New Roman"/>
                <w:kern w:val="2"/>
                <w:shd w:val="clear" w:color="auto" w:fill="FFFFFF"/>
              </w:rPr>
              <w:t>38,8%</w:t>
            </w:r>
          </w:p>
        </w:tc>
        <w:tc>
          <w:tcPr>
            <w:tcW w:w="1503" w:type="dxa"/>
            <w:vAlign w:val="center"/>
          </w:tcPr>
          <w:p w:rsidR="00357FD0" w:rsidRDefault="00830F6B">
            <w:pPr>
              <w:spacing w:after="0" w:line="240" w:lineRule="auto"/>
              <w:contextualSpacing/>
              <w:jc w:val="center"/>
              <w:rPr>
                <w:rFonts w:eastAsia="Times New Roman"/>
                <w:kern w:val="2"/>
                <w:shd w:val="clear" w:color="auto" w:fill="FFFFFF"/>
              </w:rPr>
            </w:pPr>
            <w:r>
              <w:rPr>
                <w:rFonts w:eastAsia="Times New Roman"/>
                <w:kern w:val="2"/>
                <w:shd w:val="clear" w:color="auto" w:fill="FFFFFF"/>
              </w:rPr>
              <w:t>2,3%</w:t>
            </w:r>
          </w:p>
        </w:tc>
        <w:tc>
          <w:tcPr>
            <w:tcW w:w="1792" w:type="dxa"/>
            <w:vAlign w:val="center"/>
          </w:tcPr>
          <w:p w:rsidR="00357FD0" w:rsidRDefault="00830F6B">
            <w:pPr>
              <w:spacing w:after="0" w:line="240" w:lineRule="auto"/>
              <w:jc w:val="center"/>
              <w:rPr>
                <w:rFonts w:eastAsia="Times New Roman"/>
              </w:rPr>
            </w:pPr>
            <w:r>
              <w:rPr>
                <w:rFonts w:eastAsia="Times New Roman"/>
              </w:rPr>
              <w:t>100 %</w:t>
            </w:r>
          </w:p>
        </w:tc>
      </w:tr>
      <w:tr w:rsidR="00357FD0">
        <w:tc>
          <w:tcPr>
            <w:tcW w:w="2235" w:type="dxa"/>
          </w:tcPr>
          <w:p w:rsidR="00357FD0" w:rsidRDefault="00830F6B">
            <w:pPr>
              <w:spacing w:after="0" w:line="240" w:lineRule="auto"/>
              <w:contextualSpacing/>
              <w:jc w:val="both"/>
              <w:rPr>
                <w:rFonts w:eastAsia="Times New Roman"/>
                <w:kern w:val="2"/>
                <w:shd w:val="clear" w:color="auto" w:fill="FFFFFF"/>
              </w:rPr>
            </w:pPr>
            <w:r>
              <w:rPr>
                <w:rFonts w:eastAsia="Times New Roman"/>
                <w:kern w:val="2"/>
                <w:shd w:val="clear" w:color="auto" w:fill="FFFFFF"/>
              </w:rPr>
              <w:t>Средний показатель</w:t>
            </w:r>
          </w:p>
        </w:tc>
        <w:tc>
          <w:tcPr>
            <w:tcW w:w="1559" w:type="dxa"/>
            <w:vAlign w:val="center"/>
          </w:tcPr>
          <w:p w:rsidR="00357FD0" w:rsidRDefault="00830F6B">
            <w:pPr>
              <w:spacing w:after="0" w:line="240" w:lineRule="auto"/>
              <w:contextualSpacing/>
              <w:jc w:val="center"/>
              <w:rPr>
                <w:rFonts w:eastAsia="Times New Roman"/>
                <w:kern w:val="2"/>
                <w:shd w:val="clear" w:color="auto" w:fill="FFFFFF"/>
              </w:rPr>
            </w:pPr>
            <w:r>
              <w:rPr>
                <w:rFonts w:eastAsia="Times New Roman"/>
                <w:kern w:val="2"/>
                <w:shd w:val="clear" w:color="auto" w:fill="FFFFFF"/>
              </w:rPr>
              <w:t>57</w:t>
            </w:r>
          </w:p>
        </w:tc>
        <w:tc>
          <w:tcPr>
            <w:tcW w:w="1516" w:type="dxa"/>
            <w:vAlign w:val="center"/>
          </w:tcPr>
          <w:p w:rsidR="00357FD0" w:rsidRDefault="00830F6B">
            <w:pPr>
              <w:spacing w:after="0" w:line="240" w:lineRule="auto"/>
              <w:contextualSpacing/>
              <w:jc w:val="center"/>
              <w:rPr>
                <w:rFonts w:eastAsia="Times New Roman"/>
                <w:kern w:val="2"/>
                <w:shd w:val="clear" w:color="auto" w:fill="FFFFFF"/>
              </w:rPr>
            </w:pPr>
            <w:r>
              <w:rPr>
                <w:rFonts w:eastAsia="Times New Roman"/>
                <w:kern w:val="2"/>
                <w:shd w:val="clear" w:color="auto" w:fill="FFFFFF"/>
              </w:rPr>
              <w:t>71%</w:t>
            </w:r>
          </w:p>
        </w:tc>
        <w:tc>
          <w:tcPr>
            <w:tcW w:w="1511" w:type="dxa"/>
            <w:vAlign w:val="center"/>
          </w:tcPr>
          <w:p w:rsidR="00357FD0" w:rsidRDefault="00830F6B">
            <w:pPr>
              <w:spacing w:after="0" w:line="240" w:lineRule="auto"/>
              <w:contextualSpacing/>
              <w:jc w:val="center"/>
              <w:rPr>
                <w:rFonts w:eastAsia="Times New Roman"/>
                <w:kern w:val="2"/>
                <w:shd w:val="clear" w:color="auto" w:fill="FFFFFF"/>
              </w:rPr>
            </w:pPr>
            <w:r>
              <w:rPr>
                <w:rFonts w:eastAsia="Times New Roman"/>
                <w:kern w:val="2"/>
                <w:shd w:val="clear" w:color="auto" w:fill="FFFFFF"/>
              </w:rPr>
              <w:t>29%</w:t>
            </w:r>
          </w:p>
        </w:tc>
        <w:tc>
          <w:tcPr>
            <w:tcW w:w="1503" w:type="dxa"/>
            <w:vAlign w:val="center"/>
          </w:tcPr>
          <w:p w:rsidR="00357FD0" w:rsidRDefault="00830F6B">
            <w:pPr>
              <w:spacing w:after="0" w:line="240" w:lineRule="auto"/>
              <w:contextualSpacing/>
              <w:jc w:val="center"/>
              <w:rPr>
                <w:rFonts w:eastAsia="Times New Roman"/>
                <w:kern w:val="2"/>
                <w:shd w:val="clear" w:color="auto" w:fill="FFFFFF"/>
              </w:rPr>
            </w:pPr>
            <w:r>
              <w:rPr>
                <w:rFonts w:eastAsia="Times New Roman"/>
                <w:kern w:val="2"/>
                <w:shd w:val="clear" w:color="auto" w:fill="FFFFFF"/>
              </w:rPr>
              <w:t>2%</w:t>
            </w:r>
          </w:p>
        </w:tc>
        <w:tc>
          <w:tcPr>
            <w:tcW w:w="1792" w:type="dxa"/>
            <w:vAlign w:val="center"/>
          </w:tcPr>
          <w:p w:rsidR="00357FD0" w:rsidRDefault="00830F6B">
            <w:pPr>
              <w:spacing w:after="0" w:line="240" w:lineRule="auto"/>
              <w:jc w:val="center"/>
              <w:rPr>
                <w:rFonts w:eastAsia="Times New Roman"/>
              </w:rPr>
            </w:pPr>
            <w:r>
              <w:rPr>
                <w:rFonts w:eastAsia="Times New Roman"/>
              </w:rPr>
              <w:t>100 %</w:t>
            </w:r>
          </w:p>
        </w:tc>
      </w:tr>
    </w:tbl>
    <w:p w:rsidR="00357FD0" w:rsidRDefault="00357FD0">
      <w:pPr>
        <w:shd w:val="clear" w:color="auto" w:fill="FFFFFF"/>
        <w:tabs>
          <w:tab w:val="left" w:pos="0"/>
        </w:tabs>
        <w:spacing w:after="0" w:line="240" w:lineRule="auto"/>
        <w:ind w:firstLine="709"/>
        <w:jc w:val="both"/>
        <w:rPr>
          <w:rFonts w:ascii="Times New Roman" w:hAnsi="Times New Roman" w:cs="Times New Roman"/>
          <w:b/>
          <w:bCs/>
          <w:sz w:val="28"/>
          <w:szCs w:val="28"/>
        </w:rPr>
      </w:pPr>
      <w:bookmarkStart w:id="10" w:name="_Toc142920162"/>
    </w:p>
    <w:p w:rsidR="00357FD0" w:rsidRDefault="00830F6B">
      <w:pPr>
        <w:shd w:val="clear" w:color="auto" w:fill="FFFFFF"/>
        <w:tabs>
          <w:tab w:val="left" w:pos="0"/>
        </w:tabs>
        <w:spacing w:after="0" w:line="240" w:lineRule="auto"/>
        <w:ind w:firstLine="709"/>
        <w:jc w:val="center"/>
        <w:rPr>
          <w:rFonts w:ascii="Times New Roman" w:hAnsi="Times New Roman" w:cs="Times New Roman"/>
          <w:b/>
          <w:bCs/>
          <w:color w:val="000099"/>
          <w:sz w:val="28"/>
          <w:szCs w:val="28"/>
        </w:rPr>
      </w:pPr>
      <w:r>
        <w:rPr>
          <w:rFonts w:ascii="Times New Roman" w:hAnsi="Times New Roman" w:cs="Times New Roman"/>
          <w:b/>
          <w:bCs/>
          <w:color w:val="000099"/>
          <w:sz w:val="28"/>
          <w:szCs w:val="28"/>
        </w:rPr>
        <w:t xml:space="preserve">2.2.4. Обеспечение взаимодействия общего и </w:t>
      </w:r>
    </w:p>
    <w:p w:rsidR="00357FD0" w:rsidRDefault="00830F6B">
      <w:pPr>
        <w:shd w:val="clear" w:color="auto" w:fill="FFFFFF"/>
        <w:tabs>
          <w:tab w:val="left" w:pos="0"/>
        </w:tabs>
        <w:spacing w:after="0" w:line="240" w:lineRule="auto"/>
        <w:ind w:firstLine="709"/>
        <w:jc w:val="center"/>
        <w:rPr>
          <w:rFonts w:ascii="Times New Roman" w:hAnsi="Times New Roman" w:cs="Times New Roman"/>
          <w:b/>
          <w:bCs/>
          <w:color w:val="000099"/>
          <w:sz w:val="28"/>
          <w:szCs w:val="28"/>
        </w:rPr>
      </w:pPr>
      <w:r>
        <w:rPr>
          <w:rFonts w:ascii="Times New Roman" w:hAnsi="Times New Roman" w:cs="Times New Roman"/>
          <w:b/>
          <w:bCs/>
          <w:color w:val="000099"/>
          <w:sz w:val="28"/>
          <w:szCs w:val="28"/>
        </w:rPr>
        <w:t>дополнительного образования</w:t>
      </w:r>
      <w:bookmarkEnd w:id="10"/>
    </w:p>
    <w:p w:rsidR="00357FD0" w:rsidRDefault="00357FD0">
      <w:pPr>
        <w:autoSpaceDE w:val="0"/>
        <w:autoSpaceDN w:val="0"/>
        <w:adjustRightInd w:val="0"/>
        <w:spacing w:after="0" w:line="240" w:lineRule="auto"/>
        <w:ind w:firstLine="709"/>
        <w:jc w:val="both"/>
        <w:rPr>
          <w:rFonts w:ascii="Times New Roman" w:eastAsia="Times New Roman" w:hAnsi="Times New Roman" w:cs="Times New Roman"/>
          <w:color w:val="000099"/>
          <w:sz w:val="28"/>
          <w:szCs w:val="28"/>
        </w:rPr>
      </w:pPr>
    </w:p>
    <w:p w:rsidR="00357FD0" w:rsidRDefault="00830F6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дополнительного образования детей на базе образовательных организаций города осуществляется на основе договоров о сетевом взаимодействии и взаимном сотрудничестве, договоров безвозмездного пользования между МАУДО «ЦРТДиЮ» и общеобразовательными учреждениями. </w:t>
      </w:r>
    </w:p>
    <w:p w:rsidR="00357FD0" w:rsidRDefault="00830F6B">
      <w:pPr>
        <w:pStyle w:val="af1"/>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rPr>
        <w:t xml:space="preserve">В 2018-2023 гг. МАУДО «ЦРТДиЮ» продолжал взаимодействовать с такими общеобразовательными организациями г. Оренбурга, как МОАУ «Лицей №9», МОАУ «СОШ №11», МОАУ «СОШ №35», МОАУ «СОШ №60», МОАУ «СОШ №64» МОАУ «СОШ №65», МОАУ «СОШ №70», МОАУ «СОШ №76». Все места осуществления образовательной деятельности на базе данных школ лицензированы. </w:t>
      </w:r>
      <w:bookmarkStart w:id="11" w:name="_Hlk138937146"/>
      <w:r>
        <w:rPr>
          <w:rFonts w:ascii="Times New Roman" w:eastAsia="Times New Roman" w:hAnsi="Times New Roman"/>
          <w:sz w:val="28"/>
          <w:szCs w:val="28"/>
        </w:rPr>
        <w:t>В 2023 году проведено л</w:t>
      </w:r>
      <w:r>
        <w:rPr>
          <w:rFonts w:ascii="Times New Roman" w:hAnsi="Times New Roman"/>
          <w:sz w:val="28"/>
          <w:szCs w:val="28"/>
        </w:rPr>
        <w:t>ицензирование нового адреса места осуществления образовательной деятельности на базе МОАУ «СОШ №88».</w:t>
      </w:r>
    </w:p>
    <w:bookmarkEnd w:id="11"/>
    <w:p w:rsidR="00357FD0" w:rsidRDefault="00830F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napToGrid w:val="0"/>
          <w:sz w:val="28"/>
          <w:szCs w:val="28"/>
        </w:rPr>
        <w:t xml:space="preserve">Центр на протяжении многих лет успешно осуществляет </w:t>
      </w:r>
      <w:r>
        <w:rPr>
          <w:rFonts w:ascii="Times New Roman" w:eastAsia="Times New Roman" w:hAnsi="Times New Roman" w:cs="Times New Roman"/>
          <w:sz w:val="28"/>
          <w:szCs w:val="28"/>
        </w:rPr>
        <w:t>сотрудничество с различными социальными институтами по реализации образовательных программ, в том числе:</w:t>
      </w:r>
    </w:p>
    <w:p w:rsidR="00357FD0" w:rsidRDefault="00830F6B">
      <w:pPr>
        <w:numPr>
          <w:ilvl w:val="0"/>
          <w:numId w:val="20"/>
        </w:numPr>
        <w:tabs>
          <w:tab w:val="left" w:pos="0"/>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учреждениями системы образования: ОГПУ, ИПКиППРО</w:t>
      </w:r>
      <w:r>
        <w:rPr>
          <w:rFonts w:ascii="Times New Roman" w:eastAsia="Times New Roman" w:hAnsi="Times New Roman" w:cs="Times New Roman"/>
          <w:caps/>
          <w:sz w:val="28"/>
          <w:szCs w:val="28"/>
        </w:rPr>
        <w:t xml:space="preserve">, </w:t>
      </w:r>
      <w:r>
        <w:rPr>
          <w:rFonts w:ascii="Times New Roman" w:eastAsia="Times New Roman" w:hAnsi="Times New Roman" w:cs="Times New Roman"/>
          <w:sz w:val="28"/>
          <w:szCs w:val="28"/>
        </w:rPr>
        <w:t>ОГУ, О</w:t>
      </w:r>
      <w:r>
        <w:rPr>
          <w:rFonts w:ascii="Times New Roman" w:eastAsia="Times New Roman" w:hAnsi="Times New Roman" w:cs="Times New Roman"/>
          <w:caps/>
          <w:sz w:val="28"/>
          <w:szCs w:val="28"/>
        </w:rPr>
        <w:t>ДТДиМ, ДТД</w:t>
      </w:r>
      <w:r>
        <w:rPr>
          <w:rFonts w:ascii="Times New Roman" w:eastAsia="Times New Roman" w:hAnsi="Times New Roman" w:cs="Times New Roman"/>
          <w:sz w:val="28"/>
          <w:szCs w:val="28"/>
        </w:rPr>
        <w:t>иМ, ЦВР «Подросток», Оренбургским филиалом образовательного учреждения профсоюзов высшего образования «Академия труда и социальных отношений» и др.</w:t>
      </w:r>
    </w:p>
    <w:p w:rsidR="00357FD0" w:rsidRDefault="00830F6B">
      <w:pPr>
        <w:numPr>
          <w:ilvl w:val="0"/>
          <w:numId w:val="20"/>
        </w:numPr>
        <w:tabs>
          <w:tab w:val="left" w:pos="0"/>
        </w:tabs>
        <w:spacing w:after="0" w:line="240" w:lineRule="auto"/>
        <w:ind w:left="0" w:firstLine="709"/>
        <w:jc w:val="both"/>
        <w:rPr>
          <w:rFonts w:ascii="Times New Roman" w:eastAsia="Times New Roman" w:hAnsi="Times New Roman" w:cs="Times New Roman"/>
          <w:caps/>
          <w:sz w:val="28"/>
          <w:szCs w:val="28"/>
        </w:rPr>
      </w:pPr>
      <w:r>
        <w:rPr>
          <w:rFonts w:ascii="Times New Roman" w:eastAsia="Times New Roman" w:hAnsi="Times New Roman" w:cs="Times New Roman"/>
          <w:sz w:val="28"/>
          <w:szCs w:val="28"/>
        </w:rPr>
        <w:t>учреждениями других ведомств, общественными организациями: Центральная городская библиотека им. Некрасова, Библиотечная информационная система №2, 8, Центр планирования семьи и репродукции, Центр профилактики инфекционных заболеваний и СПИД, управление соцзащиты, родительская общественность.</w:t>
      </w:r>
    </w:p>
    <w:p w:rsidR="00357FD0" w:rsidRDefault="00830F6B">
      <w:pPr>
        <w:spacing w:after="0" w:line="240" w:lineRule="auto"/>
        <w:ind w:right="-6"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Формы взаимодействия с семьей и общественностью:</w:t>
      </w:r>
    </w:p>
    <w:p w:rsidR="00357FD0" w:rsidRDefault="00830F6B">
      <w:pPr>
        <w:numPr>
          <w:ilvl w:val="0"/>
          <w:numId w:val="21"/>
        </w:numPr>
        <w:overflowPunct w:val="0"/>
        <w:autoSpaceDE w:val="0"/>
        <w:autoSpaceDN w:val="0"/>
        <w:adjustRightInd w:val="0"/>
        <w:spacing w:after="0" w:line="240" w:lineRule="auto"/>
        <w:ind w:left="0" w:righ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приглашение и участие родителей в праздничных мероприятиях Центра;</w:t>
      </w:r>
    </w:p>
    <w:p w:rsidR="00357FD0" w:rsidRDefault="00830F6B">
      <w:pPr>
        <w:numPr>
          <w:ilvl w:val="0"/>
          <w:numId w:val="21"/>
        </w:numPr>
        <w:overflowPunct w:val="0"/>
        <w:autoSpaceDE w:val="0"/>
        <w:autoSpaceDN w:val="0"/>
        <w:adjustRightInd w:val="0"/>
        <w:spacing w:after="0" w:line="240" w:lineRule="auto"/>
        <w:ind w:left="0" w:righ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родителей в образовательном процессе;</w:t>
      </w:r>
    </w:p>
    <w:p w:rsidR="00357FD0" w:rsidRDefault="00830F6B">
      <w:pPr>
        <w:numPr>
          <w:ilvl w:val="0"/>
          <w:numId w:val="21"/>
        </w:numPr>
        <w:overflowPunct w:val="0"/>
        <w:autoSpaceDE w:val="0"/>
        <w:autoSpaceDN w:val="0"/>
        <w:adjustRightInd w:val="0"/>
        <w:spacing w:after="0" w:line="240" w:lineRule="auto"/>
        <w:ind w:left="0" w:righ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для родителей индивидуальных и групповых консультаций педагогов, психолога;</w:t>
      </w:r>
    </w:p>
    <w:p w:rsidR="00357FD0" w:rsidRDefault="00830F6B">
      <w:pPr>
        <w:numPr>
          <w:ilvl w:val="0"/>
          <w:numId w:val="22"/>
        </w:numPr>
        <w:spacing w:after="0" w:line="240" w:lineRule="auto"/>
        <w:ind w:left="0" w:righ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общеобразовательными школами № 6, 11, 35, 60, 64, 65, 70, 76, 88; лицей №9, осуществляется организация совместных выставок, проведение экскурсий, проведение интеллектуально-досуговых мероприятий;</w:t>
      </w:r>
    </w:p>
    <w:p w:rsidR="00357FD0" w:rsidRDefault="00830F6B">
      <w:pPr>
        <w:numPr>
          <w:ilvl w:val="0"/>
          <w:numId w:val="22"/>
        </w:numPr>
        <w:overflowPunct w:val="0"/>
        <w:autoSpaceDE w:val="0"/>
        <w:autoSpaceDN w:val="0"/>
        <w:adjustRightInd w:val="0"/>
        <w:spacing w:after="0" w:line="240" w:lineRule="auto"/>
        <w:ind w:left="0" w:righ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библиотеками города: организация тематических выставок, работа с библиотечными фондами;</w:t>
      </w:r>
    </w:p>
    <w:p w:rsidR="00357FD0" w:rsidRDefault="00830F6B">
      <w:pPr>
        <w:numPr>
          <w:ilvl w:val="0"/>
          <w:numId w:val="22"/>
        </w:numPr>
        <w:overflowPunct w:val="0"/>
        <w:autoSpaceDE w:val="0"/>
        <w:autoSpaceDN w:val="0"/>
        <w:adjustRightInd w:val="0"/>
        <w:spacing w:after="0" w:line="240" w:lineRule="auto"/>
        <w:ind w:left="0" w:righ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отделом культуры: организация и проведение совместных выставок и концертов;</w:t>
      </w:r>
    </w:p>
    <w:p w:rsidR="00357FD0" w:rsidRDefault="00830F6B">
      <w:pPr>
        <w:numPr>
          <w:ilvl w:val="0"/>
          <w:numId w:val="22"/>
        </w:numPr>
        <w:overflowPunct w:val="0"/>
        <w:autoSpaceDE w:val="0"/>
        <w:autoSpaceDN w:val="0"/>
        <w:adjustRightInd w:val="0"/>
        <w:spacing w:after="0" w:line="240" w:lineRule="auto"/>
        <w:ind w:left="0" w:righ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управлением социальной защиты населения: организация культурно-массовых мероприятий для различных слоев населения;</w:t>
      </w:r>
    </w:p>
    <w:p w:rsidR="00357FD0" w:rsidRDefault="00830F6B">
      <w:pPr>
        <w:numPr>
          <w:ilvl w:val="0"/>
          <w:numId w:val="22"/>
        </w:numPr>
        <w:overflowPunct w:val="0"/>
        <w:autoSpaceDE w:val="0"/>
        <w:autoSpaceDN w:val="0"/>
        <w:adjustRightInd w:val="0"/>
        <w:spacing w:after="0" w:line="240" w:lineRule="auto"/>
        <w:ind w:left="0" w:righ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первичной организацией ВОИ «Хозяюшка» всероссийского общества инвалидов: организация благотворительных культурно-массовых мероприятий для инвалидов;</w:t>
      </w:r>
    </w:p>
    <w:p w:rsidR="00357FD0" w:rsidRDefault="00830F6B">
      <w:pPr>
        <w:numPr>
          <w:ilvl w:val="0"/>
          <w:numId w:val="22"/>
        </w:numPr>
        <w:overflowPunct w:val="0"/>
        <w:autoSpaceDE w:val="0"/>
        <w:autoSpaceDN w:val="0"/>
        <w:adjustRightInd w:val="0"/>
        <w:spacing w:after="0" w:line="240" w:lineRule="auto"/>
        <w:ind w:left="0" w:righ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Комитетом по делам молодёжи: подготовка и проведение совместных мероприятий;</w:t>
      </w:r>
    </w:p>
    <w:p w:rsidR="00357FD0" w:rsidRDefault="00830F6B">
      <w:pPr>
        <w:numPr>
          <w:ilvl w:val="0"/>
          <w:numId w:val="22"/>
        </w:numPr>
        <w:overflowPunct w:val="0"/>
        <w:autoSpaceDE w:val="0"/>
        <w:autoSpaceDN w:val="0"/>
        <w:adjustRightInd w:val="0"/>
        <w:spacing w:after="0" w:line="240" w:lineRule="auto"/>
        <w:ind w:left="0" w:right="-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редакцией газеты «Вечерний Оренбург»: периодическое издание статей о деятельности МАУДО «ЦРТДиЮ».</w:t>
      </w:r>
    </w:p>
    <w:p w:rsidR="00357FD0" w:rsidRDefault="00830F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Учреждение осуществляет большую планомерную работу по достижению целей:</w:t>
      </w:r>
    </w:p>
    <w:p w:rsidR="00357FD0" w:rsidRDefault="00830F6B">
      <w:pPr>
        <w:pStyle w:val="af3"/>
        <w:numPr>
          <w:ilvl w:val="0"/>
          <w:numId w:val="23"/>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работает над повышением профессиональной готовности руководителей и педагогов к осуществлению инновационных изменений в системе дополнительного образования детей;</w:t>
      </w:r>
    </w:p>
    <w:p w:rsidR="00357FD0" w:rsidRDefault="00830F6B">
      <w:pPr>
        <w:pStyle w:val="af3"/>
        <w:numPr>
          <w:ilvl w:val="0"/>
          <w:numId w:val="23"/>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занимается разработкой вариативных моделей взаимодействия учреждения и других образовательных организаций, обеспечивающих качество предоставляемых детям образовательных услуг, возможность для реализации индивидуальных образовательных запросов;</w:t>
      </w:r>
    </w:p>
    <w:p w:rsidR="00357FD0" w:rsidRDefault="00830F6B">
      <w:pPr>
        <w:pStyle w:val="af3"/>
        <w:numPr>
          <w:ilvl w:val="0"/>
          <w:numId w:val="23"/>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создает инновационные образовательные программы, обеспечивающие современное качество дополнительного образования детей и возможность реализации индивидуальных образовательных запросов.</w:t>
      </w:r>
      <w:bookmarkStart w:id="12" w:name="_Toc142920163"/>
    </w:p>
    <w:p w:rsidR="00357FD0" w:rsidRDefault="00357FD0">
      <w:pPr>
        <w:pStyle w:val="af3"/>
        <w:spacing w:after="0" w:line="240" w:lineRule="auto"/>
        <w:ind w:left="709"/>
        <w:jc w:val="both"/>
        <w:rPr>
          <w:rFonts w:ascii="Times New Roman" w:eastAsia="Times New Roman" w:hAnsi="Times New Roman" w:cs="Times New Roman"/>
          <w:sz w:val="28"/>
          <w:szCs w:val="28"/>
        </w:rPr>
      </w:pPr>
    </w:p>
    <w:p w:rsidR="00357FD0" w:rsidRDefault="00830F6B">
      <w:pPr>
        <w:pStyle w:val="af3"/>
        <w:spacing w:after="0" w:line="240" w:lineRule="auto"/>
        <w:ind w:left="0"/>
        <w:jc w:val="center"/>
        <w:rPr>
          <w:rFonts w:ascii="Times New Roman" w:eastAsia="Times New Roman" w:hAnsi="Times New Roman" w:cs="Times New Roman"/>
          <w:color w:val="000099"/>
          <w:sz w:val="28"/>
          <w:szCs w:val="28"/>
        </w:rPr>
      </w:pPr>
      <w:r>
        <w:rPr>
          <w:rFonts w:ascii="Times New Roman" w:hAnsi="Times New Roman" w:cs="Times New Roman"/>
          <w:b/>
          <w:bCs/>
          <w:color w:val="000099"/>
          <w:sz w:val="28"/>
          <w:szCs w:val="28"/>
        </w:rPr>
        <w:t>2.2.5. Анализ работы с педагогическими кадрами</w:t>
      </w:r>
      <w:bookmarkEnd w:id="12"/>
    </w:p>
    <w:p w:rsidR="00357FD0" w:rsidRDefault="00357FD0">
      <w:pPr>
        <w:shd w:val="clear" w:color="auto" w:fill="FFFFFE"/>
        <w:spacing w:after="0" w:line="240" w:lineRule="auto"/>
        <w:jc w:val="both"/>
        <w:rPr>
          <w:rFonts w:ascii="Times New Roman" w:eastAsia="Times New Roman" w:hAnsi="Times New Roman" w:cs="Times New Roman"/>
          <w:b/>
          <w:color w:val="000099"/>
          <w:sz w:val="26"/>
          <w:szCs w:val="24"/>
          <w:lang w:eastAsia="en-US"/>
        </w:rPr>
      </w:pPr>
    </w:p>
    <w:p w:rsidR="00357FD0" w:rsidRDefault="00830F6B">
      <w:pPr>
        <w:shd w:val="clear" w:color="auto" w:fill="FFFFFE"/>
        <w:spacing w:after="120" w:line="240" w:lineRule="auto"/>
        <w:jc w:val="both"/>
        <w:rPr>
          <w:rFonts w:ascii="Times New Roman" w:eastAsia="Times New Roman" w:hAnsi="Times New Roman" w:cs="Times New Roman"/>
          <w:b/>
          <w:i/>
          <w:color w:val="0000FF"/>
          <w:sz w:val="28"/>
          <w:szCs w:val="28"/>
          <w:lang w:eastAsia="en-US"/>
        </w:rPr>
      </w:pPr>
      <w:r>
        <w:rPr>
          <w:rFonts w:ascii="Times New Roman" w:eastAsia="Times New Roman" w:hAnsi="Times New Roman" w:cs="Times New Roman"/>
          <w:b/>
          <w:i/>
          <w:color w:val="0000FF"/>
          <w:sz w:val="28"/>
          <w:szCs w:val="28"/>
          <w:lang w:eastAsia="en-US"/>
        </w:rPr>
        <w:t>Кадровое обеспечение образовательного процесса</w:t>
      </w:r>
    </w:p>
    <w:p w:rsidR="00357FD0" w:rsidRDefault="00830F6B">
      <w:pPr>
        <w:spacing w:after="0" w:line="240" w:lineRule="auto"/>
        <w:ind w:firstLine="567"/>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Главным стратегическим ресурсом в МАУДО «ЦРТДиЮ» являются педагогические работники, от профессионализма которых зависит качество образовательного процесса.</w:t>
      </w:r>
    </w:p>
    <w:p w:rsidR="00357FD0" w:rsidRDefault="00830F6B">
      <w:pPr>
        <w:tabs>
          <w:tab w:val="left" w:pos="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Кадровая политика учреждения направлена на привлечение специалистов дополнительного образования различных направлений деятельности, в координации деятельности по определению образовательных потребностей детей и их родителей, в разработке программ нового поколения и в апробации различных форм обучения.</w:t>
      </w:r>
    </w:p>
    <w:p w:rsidR="00357FD0" w:rsidRDefault="00830F6B">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Педагогический коллектив центра – это сплоченный коллектив единомышленников, имеющий реальный потенциал для осуществления образовательного процесса на достаточно высоком уровне и существенный опыт работы в системе дополнительного образования детей. Качественный и количественный состав педагогических работников отражен в таблицах.</w:t>
      </w:r>
    </w:p>
    <w:p w:rsidR="00357FD0" w:rsidRDefault="00357FD0">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357FD0" w:rsidRDefault="00830F6B">
      <w:pPr>
        <w:shd w:val="clear" w:color="auto" w:fill="FFFFFF"/>
        <w:spacing w:after="0" w:line="240" w:lineRule="auto"/>
        <w:ind w:firstLine="709"/>
        <w:jc w:val="center"/>
        <w:rPr>
          <w:rFonts w:ascii="Times New Roman" w:eastAsia="Calibri" w:hAnsi="Times New Roman" w:cs="Times New Roman"/>
          <w:b/>
          <w:color w:val="1552D1"/>
          <w:sz w:val="24"/>
          <w:szCs w:val="24"/>
          <w:lang w:eastAsia="en-US"/>
        </w:rPr>
      </w:pPr>
      <w:r>
        <w:rPr>
          <w:rFonts w:ascii="Times New Roman" w:eastAsia="Calibri" w:hAnsi="Times New Roman" w:cs="Times New Roman"/>
          <w:b/>
          <w:color w:val="1552D1"/>
          <w:sz w:val="24"/>
          <w:szCs w:val="24"/>
          <w:lang w:eastAsia="en-US"/>
        </w:rPr>
        <w:t>Педагогический состав МАУДО «ЦРТДиЮ»</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1221"/>
        <w:gridCol w:w="1221"/>
        <w:gridCol w:w="1220"/>
        <w:gridCol w:w="1299"/>
        <w:gridCol w:w="1276"/>
      </w:tblGrid>
      <w:tr w:rsidR="00357FD0">
        <w:tc>
          <w:tcPr>
            <w:tcW w:w="3290" w:type="dxa"/>
            <w:shd w:val="clear" w:color="auto" w:fill="B9C5F9"/>
            <w:vAlign w:val="center"/>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Распределение работников </w:t>
            </w:r>
          </w:p>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по должностям</w:t>
            </w:r>
          </w:p>
        </w:tc>
        <w:tc>
          <w:tcPr>
            <w:tcW w:w="1221" w:type="dxa"/>
            <w:shd w:val="clear" w:color="auto" w:fill="B9C5F9"/>
            <w:vAlign w:val="center"/>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2018-2019</w:t>
            </w:r>
          </w:p>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 год</w:t>
            </w:r>
          </w:p>
        </w:tc>
        <w:tc>
          <w:tcPr>
            <w:tcW w:w="1221" w:type="dxa"/>
            <w:shd w:val="clear" w:color="auto" w:fill="B9C5F9"/>
            <w:vAlign w:val="center"/>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2019-2020</w:t>
            </w:r>
          </w:p>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 год</w:t>
            </w:r>
          </w:p>
        </w:tc>
        <w:tc>
          <w:tcPr>
            <w:tcW w:w="1220" w:type="dxa"/>
            <w:shd w:val="clear" w:color="auto" w:fill="B9C5F9"/>
            <w:vAlign w:val="center"/>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2020-2021</w:t>
            </w:r>
          </w:p>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 год</w:t>
            </w:r>
          </w:p>
        </w:tc>
        <w:tc>
          <w:tcPr>
            <w:tcW w:w="1299" w:type="dxa"/>
            <w:shd w:val="clear" w:color="auto" w:fill="B9C5F9"/>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2021-2022</w:t>
            </w:r>
          </w:p>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 год</w:t>
            </w:r>
          </w:p>
        </w:tc>
        <w:tc>
          <w:tcPr>
            <w:tcW w:w="1276" w:type="dxa"/>
            <w:shd w:val="clear" w:color="auto" w:fill="B9C5F9"/>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2022-2023</w:t>
            </w:r>
          </w:p>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 год</w:t>
            </w:r>
          </w:p>
        </w:tc>
      </w:tr>
      <w:tr w:rsidR="00357FD0">
        <w:tc>
          <w:tcPr>
            <w:tcW w:w="3290" w:type="dxa"/>
          </w:tcPr>
          <w:p w:rsidR="00357FD0" w:rsidRDefault="00830F6B">
            <w:pPr>
              <w:shd w:val="clear" w:color="auto" w:fill="FFFFFF"/>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Педагог дополнительного образования</w:t>
            </w:r>
          </w:p>
        </w:tc>
        <w:tc>
          <w:tcPr>
            <w:tcW w:w="1221" w:type="dxa"/>
            <w:vAlign w:val="center"/>
          </w:tcPr>
          <w:p w:rsidR="00357FD0" w:rsidRDefault="00830F6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40</w:t>
            </w:r>
          </w:p>
        </w:tc>
        <w:tc>
          <w:tcPr>
            <w:tcW w:w="1221" w:type="dxa"/>
            <w:vAlign w:val="center"/>
          </w:tcPr>
          <w:p w:rsidR="00357FD0" w:rsidRDefault="00830F6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40</w:t>
            </w:r>
          </w:p>
        </w:tc>
        <w:tc>
          <w:tcPr>
            <w:tcW w:w="1220" w:type="dxa"/>
            <w:vAlign w:val="center"/>
          </w:tcPr>
          <w:p w:rsidR="00357FD0" w:rsidRDefault="00830F6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40</w:t>
            </w:r>
          </w:p>
        </w:tc>
        <w:tc>
          <w:tcPr>
            <w:tcW w:w="1299" w:type="dxa"/>
            <w:vAlign w:val="center"/>
          </w:tcPr>
          <w:p w:rsidR="00357FD0" w:rsidRDefault="00830F6B">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w:t>
            </w:r>
          </w:p>
        </w:tc>
        <w:tc>
          <w:tcPr>
            <w:tcW w:w="1276" w:type="dxa"/>
            <w:vAlign w:val="center"/>
          </w:tcPr>
          <w:p w:rsidR="00357FD0" w:rsidRDefault="00830F6B">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41</w:t>
            </w:r>
          </w:p>
        </w:tc>
      </w:tr>
      <w:tr w:rsidR="00357FD0">
        <w:tc>
          <w:tcPr>
            <w:tcW w:w="3290" w:type="dxa"/>
          </w:tcPr>
          <w:p w:rsidR="00357FD0" w:rsidRDefault="00830F6B">
            <w:pPr>
              <w:shd w:val="clear" w:color="auto" w:fill="FFFFFF"/>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Методист</w:t>
            </w:r>
          </w:p>
        </w:tc>
        <w:tc>
          <w:tcPr>
            <w:tcW w:w="1221" w:type="dxa"/>
            <w:vAlign w:val="center"/>
          </w:tcPr>
          <w:p w:rsidR="00357FD0" w:rsidRDefault="00830F6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5</w:t>
            </w:r>
          </w:p>
        </w:tc>
        <w:tc>
          <w:tcPr>
            <w:tcW w:w="1221" w:type="dxa"/>
            <w:vAlign w:val="center"/>
          </w:tcPr>
          <w:p w:rsidR="00357FD0" w:rsidRDefault="00830F6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5</w:t>
            </w:r>
          </w:p>
        </w:tc>
        <w:tc>
          <w:tcPr>
            <w:tcW w:w="1220" w:type="dxa"/>
            <w:vAlign w:val="center"/>
          </w:tcPr>
          <w:p w:rsidR="00357FD0" w:rsidRDefault="00830F6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6</w:t>
            </w:r>
          </w:p>
        </w:tc>
        <w:tc>
          <w:tcPr>
            <w:tcW w:w="1299" w:type="dxa"/>
            <w:vAlign w:val="center"/>
          </w:tcPr>
          <w:p w:rsidR="00357FD0" w:rsidRDefault="00830F6B">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276" w:type="dxa"/>
            <w:vAlign w:val="center"/>
          </w:tcPr>
          <w:p w:rsidR="00357FD0" w:rsidRDefault="00830F6B">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357FD0">
        <w:tc>
          <w:tcPr>
            <w:tcW w:w="3290" w:type="dxa"/>
          </w:tcPr>
          <w:p w:rsidR="00357FD0" w:rsidRDefault="00830F6B">
            <w:pPr>
              <w:shd w:val="clear" w:color="auto" w:fill="FFFFFF"/>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Педагог-организатор</w:t>
            </w:r>
          </w:p>
        </w:tc>
        <w:tc>
          <w:tcPr>
            <w:tcW w:w="1221" w:type="dxa"/>
            <w:vAlign w:val="center"/>
          </w:tcPr>
          <w:p w:rsidR="00357FD0" w:rsidRDefault="00830F6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5</w:t>
            </w:r>
          </w:p>
        </w:tc>
        <w:tc>
          <w:tcPr>
            <w:tcW w:w="1221" w:type="dxa"/>
            <w:vAlign w:val="center"/>
          </w:tcPr>
          <w:p w:rsidR="00357FD0" w:rsidRDefault="00830F6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5</w:t>
            </w:r>
          </w:p>
        </w:tc>
        <w:tc>
          <w:tcPr>
            <w:tcW w:w="1220" w:type="dxa"/>
            <w:vAlign w:val="center"/>
          </w:tcPr>
          <w:p w:rsidR="00357FD0" w:rsidRDefault="00830F6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5</w:t>
            </w:r>
          </w:p>
        </w:tc>
        <w:tc>
          <w:tcPr>
            <w:tcW w:w="1299" w:type="dxa"/>
            <w:vAlign w:val="center"/>
          </w:tcPr>
          <w:p w:rsidR="00357FD0" w:rsidRDefault="00830F6B">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276" w:type="dxa"/>
            <w:vAlign w:val="center"/>
          </w:tcPr>
          <w:p w:rsidR="00357FD0" w:rsidRDefault="00830F6B">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r>
      <w:tr w:rsidR="00357FD0">
        <w:tc>
          <w:tcPr>
            <w:tcW w:w="3290" w:type="dxa"/>
          </w:tcPr>
          <w:p w:rsidR="00357FD0" w:rsidRDefault="00830F6B">
            <w:pPr>
              <w:shd w:val="clear" w:color="auto" w:fill="FFFFFF"/>
              <w:spacing w:after="0" w:line="240" w:lineRule="auto"/>
              <w:jc w:val="both"/>
              <w:rPr>
                <w:rFonts w:ascii="Times New Roman" w:eastAsia="Calibri" w:hAnsi="Times New Roman" w:cs="Times New Roman"/>
                <w:lang w:eastAsia="en-US"/>
              </w:rPr>
            </w:pPr>
            <w:r>
              <w:rPr>
                <w:rFonts w:ascii="Times New Roman" w:eastAsia="Calibri" w:hAnsi="Times New Roman" w:cs="Times New Roman"/>
                <w:lang w:eastAsia="en-US"/>
              </w:rPr>
              <w:t>Концертмейстер</w:t>
            </w:r>
          </w:p>
        </w:tc>
        <w:tc>
          <w:tcPr>
            <w:tcW w:w="1221" w:type="dxa"/>
            <w:vAlign w:val="center"/>
          </w:tcPr>
          <w:p w:rsidR="00357FD0" w:rsidRDefault="00830F6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1221" w:type="dxa"/>
            <w:vAlign w:val="center"/>
          </w:tcPr>
          <w:p w:rsidR="00357FD0" w:rsidRDefault="00830F6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1220" w:type="dxa"/>
            <w:vAlign w:val="center"/>
          </w:tcPr>
          <w:p w:rsidR="00357FD0" w:rsidRDefault="00830F6B">
            <w:pPr>
              <w:shd w:val="clear" w:color="auto" w:fill="FFFFFF"/>
              <w:spacing w:after="0" w:line="240" w:lineRule="auto"/>
              <w:jc w:val="center"/>
              <w:rPr>
                <w:rFonts w:ascii="Times New Roman" w:eastAsia="Calibri" w:hAnsi="Times New Roman" w:cs="Times New Roman"/>
                <w:lang w:eastAsia="en-US"/>
              </w:rPr>
            </w:pPr>
            <w:r>
              <w:rPr>
                <w:rFonts w:ascii="Times New Roman" w:eastAsia="Calibri" w:hAnsi="Times New Roman" w:cs="Times New Roman"/>
                <w:lang w:eastAsia="en-US"/>
              </w:rPr>
              <w:t>0</w:t>
            </w:r>
          </w:p>
        </w:tc>
        <w:tc>
          <w:tcPr>
            <w:tcW w:w="1299" w:type="dxa"/>
            <w:vAlign w:val="center"/>
          </w:tcPr>
          <w:p w:rsidR="00357FD0" w:rsidRDefault="00830F6B">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1276" w:type="dxa"/>
            <w:vAlign w:val="center"/>
          </w:tcPr>
          <w:p w:rsidR="00357FD0" w:rsidRDefault="00830F6B">
            <w:pPr>
              <w:shd w:val="clear" w:color="auto" w:fill="FFFFFF"/>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r>
      <w:tr w:rsidR="00357FD0">
        <w:tc>
          <w:tcPr>
            <w:tcW w:w="3290" w:type="dxa"/>
          </w:tcPr>
          <w:p w:rsidR="00357FD0" w:rsidRDefault="00830F6B">
            <w:pPr>
              <w:spacing w:after="0" w:line="240" w:lineRule="auto"/>
              <w:jc w:val="both"/>
              <w:rPr>
                <w:rFonts w:ascii="Times New Roman" w:eastAsia="Calibri" w:hAnsi="Times New Roman" w:cs="Times New Roman"/>
                <w:b/>
                <w:lang w:eastAsia="en-US"/>
              </w:rPr>
            </w:pPr>
            <w:r>
              <w:rPr>
                <w:rFonts w:ascii="Times New Roman" w:eastAsia="Calibri" w:hAnsi="Times New Roman" w:cs="Times New Roman"/>
                <w:b/>
                <w:lang w:eastAsia="en-US"/>
              </w:rPr>
              <w:t>ИТОГО</w:t>
            </w:r>
          </w:p>
        </w:tc>
        <w:tc>
          <w:tcPr>
            <w:tcW w:w="1221" w:type="dxa"/>
            <w:vAlign w:val="center"/>
          </w:tcPr>
          <w:p w:rsidR="00357FD0" w:rsidRDefault="00830F6B">
            <w:pPr>
              <w:shd w:val="clear" w:color="auto" w:fill="FFFFFF"/>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50</w:t>
            </w:r>
          </w:p>
        </w:tc>
        <w:tc>
          <w:tcPr>
            <w:tcW w:w="1221" w:type="dxa"/>
            <w:vAlign w:val="center"/>
          </w:tcPr>
          <w:p w:rsidR="00357FD0" w:rsidRDefault="00830F6B">
            <w:pPr>
              <w:shd w:val="clear" w:color="auto" w:fill="FFFFFF"/>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50</w:t>
            </w:r>
          </w:p>
        </w:tc>
        <w:tc>
          <w:tcPr>
            <w:tcW w:w="1220" w:type="dxa"/>
            <w:vAlign w:val="center"/>
          </w:tcPr>
          <w:p w:rsidR="00357FD0" w:rsidRDefault="00830F6B">
            <w:pPr>
              <w:shd w:val="clear" w:color="auto" w:fill="FFFFFF"/>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51</w:t>
            </w:r>
          </w:p>
        </w:tc>
        <w:tc>
          <w:tcPr>
            <w:tcW w:w="1299" w:type="dxa"/>
            <w:vAlign w:val="center"/>
          </w:tcPr>
          <w:p w:rsidR="00357FD0" w:rsidRDefault="00830F6B">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52</w:t>
            </w:r>
          </w:p>
        </w:tc>
        <w:tc>
          <w:tcPr>
            <w:tcW w:w="1276" w:type="dxa"/>
            <w:vAlign w:val="center"/>
          </w:tcPr>
          <w:p w:rsidR="00357FD0" w:rsidRDefault="00830F6B">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52</w:t>
            </w:r>
          </w:p>
        </w:tc>
      </w:tr>
    </w:tbl>
    <w:p w:rsidR="00357FD0" w:rsidRDefault="00357FD0">
      <w:pPr>
        <w:shd w:val="clear" w:color="auto" w:fill="FFFFFF"/>
        <w:spacing w:after="0" w:line="240" w:lineRule="auto"/>
        <w:rPr>
          <w:rFonts w:ascii="Times New Roman" w:eastAsia="Calibri" w:hAnsi="Times New Roman" w:cs="Times New Roman"/>
          <w:b/>
          <w:color w:val="548DD4"/>
          <w:sz w:val="24"/>
          <w:szCs w:val="24"/>
          <w:lang w:eastAsia="en-US"/>
        </w:rPr>
      </w:pPr>
    </w:p>
    <w:p w:rsidR="00357FD0" w:rsidRDefault="00830F6B">
      <w:pPr>
        <w:shd w:val="clear" w:color="auto" w:fill="FFFFFF"/>
        <w:spacing w:after="0" w:line="240" w:lineRule="auto"/>
        <w:ind w:firstLine="709"/>
        <w:jc w:val="center"/>
        <w:rPr>
          <w:rFonts w:ascii="Times New Roman" w:eastAsia="Calibri" w:hAnsi="Times New Roman" w:cs="Times New Roman"/>
          <w:b/>
          <w:color w:val="0B5FD1"/>
          <w:sz w:val="24"/>
          <w:szCs w:val="24"/>
          <w:lang w:eastAsia="en-US"/>
        </w:rPr>
      </w:pPr>
      <w:r>
        <w:rPr>
          <w:rFonts w:ascii="Times New Roman" w:eastAsia="Calibri" w:hAnsi="Times New Roman" w:cs="Times New Roman"/>
          <w:b/>
          <w:color w:val="1552D1"/>
          <w:sz w:val="24"/>
          <w:szCs w:val="24"/>
          <w:lang w:eastAsia="en-US"/>
        </w:rPr>
        <w:t>Распределение педагогических работников по уровню образования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418"/>
        <w:gridCol w:w="1559"/>
        <w:gridCol w:w="1276"/>
        <w:gridCol w:w="1417"/>
        <w:gridCol w:w="1276"/>
      </w:tblGrid>
      <w:tr w:rsidR="00357FD0" w:rsidTr="008E24CD">
        <w:tc>
          <w:tcPr>
            <w:tcW w:w="2518" w:type="dxa"/>
            <w:shd w:val="clear" w:color="auto" w:fill="B9C5F9"/>
            <w:vAlign w:val="center"/>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Образование</w:t>
            </w:r>
          </w:p>
        </w:tc>
        <w:tc>
          <w:tcPr>
            <w:tcW w:w="1418" w:type="dxa"/>
            <w:shd w:val="clear" w:color="auto" w:fill="B9C5F9"/>
            <w:vAlign w:val="center"/>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2018-2019</w:t>
            </w:r>
          </w:p>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 год</w:t>
            </w:r>
          </w:p>
        </w:tc>
        <w:tc>
          <w:tcPr>
            <w:tcW w:w="1559" w:type="dxa"/>
            <w:shd w:val="clear" w:color="auto" w:fill="B9C5F9"/>
            <w:vAlign w:val="center"/>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2019-2020</w:t>
            </w:r>
          </w:p>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 год</w:t>
            </w:r>
          </w:p>
        </w:tc>
        <w:tc>
          <w:tcPr>
            <w:tcW w:w="1276" w:type="dxa"/>
            <w:shd w:val="clear" w:color="auto" w:fill="B9C5F9"/>
            <w:vAlign w:val="center"/>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2020-2021</w:t>
            </w:r>
          </w:p>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 год</w:t>
            </w:r>
          </w:p>
        </w:tc>
        <w:tc>
          <w:tcPr>
            <w:tcW w:w="1417" w:type="dxa"/>
            <w:shd w:val="clear" w:color="auto" w:fill="B9C5F9"/>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2021-2022</w:t>
            </w:r>
          </w:p>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 год</w:t>
            </w:r>
          </w:p>
        </w:tc>
        <w:tc>
          <w:tcPr>
            <w:tcW w:w="1276" w:type="dxa"/>
            <w:shd w:val="clear" w:color="auto" w:fill="B9C5F9"/>
          </w:tcPr>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2022-2023</w:t>
            </w:r>
          </w:p>
          <w:p w:rsidR="00357FD0" w:rsidRDefault="00830F6B">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уч. год</w:t>
            </w:r>
          </w:p>
        </w:tc>
      </w:tr>
      <w:tr w:rsidR="00357FD0" w:rsidTr="008E24CD">
        <w:tc>
          <w:tcPr>
            <w:tcW w:w="2518" w:type="dxa"/>
          </w:tcPr>
          <w:p w:rsidR="00357FD0" w:rsidRDefault="00830F6B">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Высшее</w:t>
            </w:r>
          </w:p>
        </w:tc>
        <w:tc>
          <w:tcPr>
            <w:tcW w:w="1418" w:type="dxa"/>
          </w:tcPr>
          <w:p w:rsidR="00357FD0" w:rsidRDefault="00830F6B">
            <w:pPr>
              <w:shd w:val="clear" w:color="auto" w:fill="FFFFFF"/>
              <w:spacing w:after="0" w:line="240" w:lineRule="auto"/>
              <w:ind w:firstLine="33"/>
              <w:jc w:val="center"/>
              <w:rPr>
                <w:rFonts w:ascii="Times New Roman" w:eastAsia="Times New Roman" w:hAnsi="Times New Roman" w:cs="Times New Roman"/>
              </w:rPr>
            </w:pPr>
            <w:r>
              <w:rPr>
                <w:rFonts w:ascii="Times New Roman" w:eastAsia="Calibri" w:hAnsi="Times New Roman" w:cs="Times New Roman"/>
                <w:lang w:eastAsia="en-US"/>
              </w:rPr>
              <w:t>39</w:t>
            </w:r>
          </w:p>
        </w:tc>
        <w:tc>
          <w:tcPr>
            <w:tcW w:w="1559" w:type="dxa"/>
          </w:tcPr>
          <w:p w:rsidR="00357FD0" w:rsidRDefault="00830F6B">
            <w:pPr>
              <w:shd w:val="clear" w:color="auto" w:fill="FFFFFF"/>
              <w:spacing w:after="0" w:line="240" w:lineRule="auto"/>
              <w:ind w:firstLine="33"/>
              <w:jc w:val="center"/>
              <w:rPr>
                <w:rFonts w:ascii="Times New Roman" w:eastAsia="Calibri" w:hAnsi="Times New Roman" w:cs="Times New Roman"/>
                <w:lang w:eastAsia="en-US"/>
              </w:rPr>
            </w:pPr>
            <w:r>
              <w:rPr>
                <w:rFonts w:ascii="Times New Roman" w:eastAsia="Calibri" w:hAnsi="Times New Roman" w:cs="Times New Roman"/>
                <w:lang w:eastAsia="en-US"/>
              </w:rPr>
              <w:t>39</w:t>
            </w:r>
          </w:p>
        </w:tc>
        <w:tc>
          <w:tcPr>
            <w:tcW w:w="1276" w:type="dxa"/>
          </w:tcPr>
          <w:p w:rsidR="00357FD0" w:rsidRDefault="00830F6B">
            <w:pPr>
              <w:shd w:val="clear" w:color="auto" w:fill="FFFFFF"/>
              <w:spacing w:after="0" w:line="240" w:lineRule="auto"/>
              <w:ind w:firstLine="33"/>
              <w:jc w:val="center"/>
              <w:rPr>
                <w:rFonts w:ascii="Times New Roman" w:eastAsia="Calibri" w:hAnsi="Times New Roman" w:cs="Times New Roman"/>
                <w:lang w:eastAsia="en-US"/>
              </w:rPr>
            </w:pPr>
            <w:r>
              <w:rPr>
                <w:rFonts w:ascii="Times New Roman" w:eastAsia="Calibri" w:hAnsi="Times New Roman" w:cs="Times New Roman"/>
                <w:lang w:eastAsia="en-US"/>
              </w:rPr>
              <w:t>40</w:t>
            </w:r>
          </w:p>
        </w:tc>
        <w:tc>
          <w:tcPr>
            <w:tcW w:w="1417" w:type="dxa"/>
          </w:tcPr>
          <w:p w:rsidR="00357FD0" w:rsidRDefault="00830F6B">
            <w:pPr>
              <w:shd w:val="clear" w:color="auto" w:fill="FFFFFF"/>
              <w:spacing w:after="0" w:line="240" w:lineRule="auto"/>
              <w:ind w:firstLine="33"/>
              <w:jc w:val="center"/>
              <w:rPr>
                <w:rFonts w:ascii="Times New Roman" w:eastAsia="Calibri" w:hAnsi="Times New Roman" w:cs="Times New Roman"/>
                <w:lang w:eastAsia="en-US"/>
              </w:rPr>
            </w:pPr>
            <w:r>
              <w:rPr>
                <w:rFonts w:ascii="Times New Roman" w:eastAsia="Calibri" w:hAnsi="Times New Roman" w:cs="Times New Roman"/>
                <w:lang w:eastAsia="en-US"/>
              </w:rPr>
              <w:t>40</w:t>
            </w:r>
          </w:p>
        </w:tc>
        <w:tc>
          <w:tcPr>
            <w:tcW w:w="1276" w:type="dxa"/>
          </w:tcPr>
          <w:p w:rsidR="00357FD0" w:rsidRDefault="00830F6B">
            <w:pPr>
              <w:shd w:val="clear" w:color="auto" w:fill="FFFFFF"/>
              <w:spacing w:after="0" w:line="240" w:lineRule="auto"/>
              <w:ind w:firstLine="33"/>
              <w:jc w:val="center"/>
              <w:rPr>
                <w:rFonts w:ascii="Times New Roman" w:eastAsia="Calibri" w:hAnsi="Times New Roman" w:cs="Times New Roman"/>
                <w:lang w:eastAsia="en-US"/>
              </w:rPr>
            </w:pPr>
            <w:r>
              <w:rPr>
                <w:rFonts w:ascii="Times New Roman" w:eastAsia="Calibri" w:hAnsi="Times New Roman" w:cs="Times New Roman"/>
                <w:lang w:eastAsia="en-US"/>
              </w:rPr>
              <w:t>40</w:t>
            </w:r>
          </w:p>
        </w:tc>
      </w:tr>
      <w:tr w:rsidR="00357FD0" w:rsidTr="008E24CD">
        <w:tc>
          <w:tcPr>
            <w:tcW w:w="2518" w:type="dxa"/>
          </w:tcPr>
          <w:p w:rsidR="00357FD0" w:rsidRDefault="00830F6B">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среднее специальное</w:t>
            </w:r>
          </w:p>
        </w:tc>
        <w:tc>
          <w:tcPr>
            <w:tcW w:w="1418" w:type="dxa"/>
          </w:tcPr>
          <w:p w:rsidR="00357FD0" w:rsidRDefault="00830F6B">
            <w:pPr>
              <w:shd w:val="clear" w:color="auto" w:fill="FFFFFF"/>
              <w:spacing w:after="0" w:line="240" w:lineRule="auto"/>
              <w:ind w:firstLine="33"/>
              <w:jc w:val="center"/>
              <w:rPr>
                <w:rFonts w:ascii="Times New Roman" w:eastAsia="Times New Roman" w:hAnsi="Times New Roman" w:cs="Times New Roman"/>
              </w:rPr>
            </w:pPr>
            <w:r>
              <w:rPr>
                <w:rFonts w:ascii="Times New Roman" w:eastAsia="Calibri" w:hAnsi="Times New Roman" w:cs="Times New Roman"/>
                <w:lang w:eastAsia="en-US"/>
              </w:rPr>
              <w:t>11</w:t>
            </w:r>
          </w:p>
        </w:tc>
        <w:tc>
          <w:tcPr>
            <w:tcW w:w="1559" w:type="dxa"/>
          </w:tcPr>
          <w:p w:rsidR="00357FD0" w:rsidRDefault="00830F6B">
            <w:pPr>
              <w:shd w:val="clear" w:color="auto" w:fill="FFFFFF"/>
              <w:spacing w:after="0" w:line="240" w:lineRule="auto"/>
              <w:ind w:firstLine="33"/>
              <w:jc w:val="center"/>
              <w:rPr>
                <w:rFonts w:ascii="Times New Roman" w:eastAsia="Calibri" w:hAnsi="Times New Roman" w:cs="Times New Roman"/>
                <w:lang w:eastAsia="en-US"/>
              </w:rPr>
            </w:pPr>
            <w:r>
              <w:rPr>
                <w:rFonts w:ascii="Times New Roman" w:eastAsia="Calibri" w:hAnsi="Times New Roman" w:cs="Times New Roman"/>
                <w:lang w:eastAsia="en-US"/>
              </w:rPr>
              <w:t>11</w:t>
            </w:r>
          </w:p>
        </w:tc>
        <w:tc>
          <w:tcPr>
            <w:tcW w:w="1276" w:type="dxa"/>
          </w:tcPr>
          <w:p w:rsidR="00357FD0" w:rsidRDefault="00830F6B">
            <w:pPr>
              <w:shd w:val="clear" w:color="auto" w:fill="FFFFFF"/>
              <w:spacing w:after="0" w:line="240" w:lineRule="auto"/>
              <w:ind w:firstLine="33"/>
              <w:jc w:val="center"/>
              <w:rPr>
                <w:rFonts w:ascii="Times New Roman" w:eastAsia="Calibri" w:hAnsi="Times New Roman" w:cs="Times New Roman"/>
                <w:lang w:eastAsia="en-US"/>
              </w:rPr>
            </w:pPr>
            <w:r>
              <w:rPr>
                <w:rFonts w:ascii="Times New Roman" w:eastAsia="Calibri" w:hAnsi="Times New Roman" w:cs="Times New Roman"/>
                <w:lang w:eastAsia="en-US"/>
              </w:rPr>
              <w:t>11</w:t>
            </w:r>
          </w:p>
        </w:tc>
        <w:tc>
          <w:tcPr>
            <w:tcW w:w="1417" w:type="dxa"/>
          </w:tcPr>
          <w:p w:rsidR="00357FD0" w:rsidRDefault="00830F6B">
            <w:pPr>
              <w:shd w:val="clear" w:color="auto" w:fill="FFFFFF"/>
              <w:spacing w:after="0" w:line="240" w:lineRule="auto"/>
              <w:ind w:firstLine="33"/>
              <w:jc w:val="center"/>
              <w:rPr>
                <w:rFonts w:ascii="Times New Roman" w:eastAsia="Calibri" w:hAnsi="Times New Roman" w:cs="Times New Roman"/>
                <w:lang w:eastAsia="en-US"/>
              </w:rPr>
            </w:pPr>
            <w:r>
              <w:rPr>
                <w:rFonts w:ascii="Times New Roman" w:eastAsia="Calibri" w:hAnsi="Times New Roman" w:cs="Times New Roman"/>
                <w:lang w:eastAsia="en-US"/>
              </w:rPr>
              <w:t>12</w:t>
            </w:r>
          </w:p>
        </w:tc>
        <w:tc>
          <w:tcPr>
            <w:tcW w:w="1276" w:type="dxa"/>
          </w:tcPr>
          <w:p w:rsidR="00357FD0" w:rsidRDefault="00830F6B">
            <w:pPr>
              <w:shd w:val="clear" w:color="auto" w:fill="FFFFFF"/>
              <w:spacing w:after="0" w:line="240" w:lineRule="auto"/>
              <w:ind w:firstLine="33"/>
              <w:jc w:val="center"/>
              <w:rPr>
                <w:rFonts w:ascii="Times New Roman" w:eastAsia="Calibri" w:hAnsi="Times New Roman" w:cs="Times New Roman"/>
                <w:lang w:eastAsia="en-US"/>
              </w:rPr>
            </w:pPr>
            <w:r>
              <w:rPr>
                <w:rFonts w:ascii="Times New Roman" w:eastAsia="Calibri" w:hAnsi="Times New Roman" w:cs="Times New Roman"/>
                <w:lang w:eastAsia="en-US"/>
              </w:rPr>
              <w:t>12</w:t>
            </w:r>
          </w:p>
        </w:tc>
      </w:tr>
      <w:tr w:rsidR="00357FD0" w:rsidTr="008E24CD">
        <w:tc>
          <w:tcPr>
            <w:tcW w:w="2518" w:type="dxa"/>
            <w:vAlign w:val="center"/>
          </w:tcPr>
          <w:p w:rsidR="00357FD0" w:rsidRDefault="00830F6B">
            <w:pPr>
              <w:spacing w:after="0" w:line="240" w:lineRule="auto"/>
              <w:ind w:firstLine="709"/>
              <w:jc w:val="both"/>
              <w:rPr>
                <w:rFonts w:ascii="Times New Roman" w:eastAsia="Times New Roman" w:hAnsi="Times New Roman" w:cs="Times New Roman"/>
                <w:b/>
              </w:rPr>
            </w:pPr>
            <w:r>
              <w:rPr>
                <w:rFonts w:ascii="Times New Roman" w:eastAsia="Times New Roman" w:hAnsi="Times New Roman" w:cs="Times New Roman"/>
                <w:b/>
              </w:rPr>
              <w:t>ИТОГО</w:t>
            </w:r>
          </w:p>
        </w:tc>
        <w:tc>
          <w:tcPr>
            <w:tcW w:w="1418" w:type="dxa"/>
          </w:tcPr>
          <w:p w:rsidR="00357FD0" w:rsidRDefault="00830F6B">
            <w:pPr>
              <w:shd w:val="clear" w:color="auto" w:fill="FFFFFF"/>
              <w:spacing w:after="0" w:line="240" w:lineRule="auto"/>
              <w:jc w:val="center"/>
              <w:rPr>
                <w:rFonts w:ascii="Times New Roman" w:eastAsia="Times New Roman" w:hAnsi="Times New Roman" w:cs="Times New Roman"/>
                <w:b/>
              </w:rPr>
            </w:pPr>
            <w:r>
              <w:rPr>
                <w:rFonts w:ascii="Times New Roman" w:eastAsia="Calibri" w:hAnsi="Times New Roman" w:cs="Times New Roman"/>
                <w:b/>
                <w:lang w:eastAsia="en-US"/>
              </w:rPr>
              <w:t>50</w:t>
            </w:r>
          </w:p>
        </w:tc>
        <w:tc>
          <w:tcPr>
            <w:tcW w:w="1559" w:type="dxa"/>
          </w:tcPr>
          <w:p w:rsidR="00357FD0" w:rsidRDefault="00830F6B">
            <w:pPr>
              <w:shd w:val="clear" w:color="auto" w:fill="FFFFFF"/>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50</w:t>
            </w:r>
          </w:p>
        </w:tc>
        <w:tc>
          <w:tcPr>
            <w:tcW w:w="1276" w:type="dxa"/>
          </w:tcPr>
          <w:p w:rsidR="00357FD0" w:rsidRDefault="00830F6B">
            <w:pPr>
              <w:shd w:val="clear" w:color="auto" w:fill="FFFFFF"/>
              <w:spacing w:after="0" w:line="240" w:lineRule="auto"/>
              <w:jc w:val="center"/>
              <w:rPr>
                <w:rFonts w:ascii="Times New Roman" w:eastAsia="Calibri" w:hAnsi="Times New Roman" w:cs="Times New Roman"/>
                <w:b/>
                <w:lang w:eastAsia="en-US"/>
              </w:rPr>
            </w:pPr>
            <w:r>
              <w:rPr>
                <w:rFonts w:ascii="Times New Roman" w:eastAsia="Calibri" w:hAnsi="Times New Roman" w:cs="Times New Roman"/>
                <w:b/>
                <w:lang w:eastAsia="en-US"/>
              </w:rPr>
              <w:t>51</w:t>
            </w:r>
          </w:p>
        </w:tc>
        <w:tc>
          <w:tcPr>
            <w:tcW w:w="1417" w:type="dxa"/>
          </w:tcPr>
          <w:p w:rsidR="00357FD0" w:rsidRDefault="00830F6B">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52</w:t>
            </w:r>
          </w:p>
        </w:tc>
        <w:tc>
          <w:tcPr>
            <w:tcW w:w="1276" w:type="dxa"/>
          </w:tcPr>
          <w:p w:rsidR="00357FD0" w:rsidRDefault="00830F6B">
            <w:pPr>
              <w:shd w:val="clear" w:color="auto" w:fill="FFFFFF"/>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52</w:t>
            </w:r>
          </w:p>
        </w:tc>
      </w:tr>
    </w:tbl>
    <w:p w:rsidR="00357FD0" w:rsidRDefault="00357FD0">
      <w:pPr>
        <w:shd w:val="clear" w:color="auto" w:fill="FFFFFF"/>
        <w:spacing w:after="0" w:line="240" w:lineRule="auto"/>
        <w:jc w:val="both"/>
        <w:rPr>
          <w:rFonts w:ascii="Times New Roman" w:eastAsia="Calibri" w:hAnsi="Times New Roman" w:cs="Times New Roman"/>
          <w:b/>
          <w:sz w:val="24"/>
          <w:szCs w:val="24"/>
          <w:lang w:eastAsia="en-US"/>
        </w:rPr>
      </w:pPr>
    </w:p>
    <w:p w:rsidR="00357FD0" w:rsidRDefault="00830F6B">
      <w:pPr>
        <w:spacing w:after="0" w:line="240" w:lineRule="auto"/>
        <w:ind w:firstLine="709"/>
        <w:contextualSpacing/>
        <w:jc w:val="both"/>
        <w:rPr>
          <w:rFonts w:ascii="Times New Roman" w:eastAsia="Calibri" w:hAnsi="Times New Roman" w:cs="Times New Roman"/>
          <w:kern w:val="2"/>
          <w:sz w:val="28"/>
          <w:szCs w:val="28"/>
          <w:lang w:eastAsia="en-US"/>
        </w:rPr>
      </w:pPr>
      <w:r>
        <w:rPr>
          <w:rFonts w:ascii="Times New Roman" w:eastAsia="Calibri" w:hAnsi="Times New Roman" w:cs="Times New Roman"/>
          <w:kern w:val="2"/>
          <w:sz w:val="28"/>
          <w:szCs w:val="28"/>
          <w:lang w:eastAsia="en-US"/>
        </w:rPr>
        <w:t>По итогам 2022-2023 учебного года общее количество сотрудников учреждения составляет 84 работника, из них 5 человек – руководящий состав, 52 человека – педагогические работники, 6 человек – учебно-вспомогательный персонал, 21 человек – обслуживающий персонал. В течение учебного года в коллективе работали 7 совместителей, из них 3 педагога дополнительного образования и 4 работника МОП.</w:t>
      </w:r>
    </w:p>
    <w:p w:rsidR="00357FD0" w:rsidRDefault="00357FD0">
      <w:pPr>
        <w:shd w:val="clear" w:color="auto" w:fill="FFFFFF"/>
        <w:tabs>
          <w:tab w:val="left" w:pos="0"/>
        </w:tabs>
        <w:spacing w:after="0" w:line="240" w:lineRule="auto"/>
        <w:ind w:firstLine="709"/>
        <w:jc w:val="both"/>
        <w:rPr>
          <w:rFonts w:ascii="Times New Roman" w:eastAsia="Calibri" w:hAnsi="Times New Roman" w:cs="Times New Roman"/>
          <w:b/>
          <w:i/>
          <w:sz w:val="28"/>
          <w:szCs w:val="28"/>
          <w:lang w:eastAsia="en-US"/>
        </w:rPr>
      </w:pPr>
    </w:p>
    <w:p w:rsidR="00357FD0" w:rsidRDefault="00830F6B">
      <w:pPr>
        <w:shd w:val="clear" w:color="auto" w:fill="FFFFFF"/>
        <w:tabs>
          <w:tab w:val="left" w:pos="0"/>
        </w:tabs>
        <w:spacing w:after="120" w:line="240" w:lineRule="auto"/>
        <w:jc w:val="both"/>
        <w:rPr>
          <w:rFonts w:ascii="Times New Roman" w:eastAsia="Calibri" w:hAnsi="Times New Roman" w:cs="Times New Roman"/>
          <w:b/>
          <w:i/>
          <w:color w:val="0000FF"/>
          <w:sz w:val="28"/>
          <w:szCs w:val="28"/>
          <w:lang w:eastAsia="en-US"/>
        </w:rPr>
      </w:pPr>
      <w:r>
        <w:rPr>
          <w:rFonts w:ascii="Times New Roman" w:eastAsia="Calibri" w:hAnsi="Times New Roman" w:cs="Times New Roman"/>
          <w:b/>
          <w:i/>
          <w:color w:val="0000FF"/>
          <w:sz w:val="28"/>
          <w:szCs w:val="28"/>
          <w:lang w:eastAsia="en-US"/>
        </w:rPr>
        <w:t>Аттестация и повышение квалификации педагогических работников</w:t>
      </w:r>
    </w:p>
    <w:p w:rsidR="00357FD0" w:rsidRDefault="00830F6B">
      <w:pPr>
        <w:spacing w:after="0" w:line="240" w:lineRule="auto"/>
        <w:ind w:firstLine="709"/>
        <w:contextualSpacing/>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Обеспечение непрерывного роста профессионального мастерства педагогов реализовывалось через следующие формы работы:</w:t>
      </w:r>
    </w:p>
    <w:p w:rsidR="00357FD0" w:rsidRDefault="00830F6B">
      <w:pPr>
        <w:pStyle w:val="af3"/>
        <w:numPr>
          <w:ilvl w:val="0"/>
          <w:numId w:val="24"/>
        </w:numPr>
        <w:spacing w:after="0" w:line="240" w:lineRule="auto"/>
        <w:ind w:left="0" w:firstLine="709"/>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профессиональная переподготовка;</w:t>
      </w:r>
    </w:p>
    <w:p w:rsidR="00357FD0" w:rsidRDefault="00830F6B">
      <w:pPr>
        <w:pStyle w:val="af3"/>
        <w:numPr>
          <w:ilvl w:val="0"/>
          <w:numId w:val="24"/>
        </w:numPr>
        <w:spacing w:after="0" w:line="240" w:lineRule="auto"/>
        <w:ind w:left="0" w:firstLine="709"/>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обучение на курсах повышения квалификации;</w:t>
      </w:r>
    </w:p>
    <w:p w:rsidR="00357FD0" w:rsidRDefault="00830F6B">
      <w:pPr>
        <w:pStyle w:val="af3"/>
        <w:numPr>
          <w:ilvl w:val="0"/>
          <w:numId w:val="24"/>
        </w:numPr>
        <w:tabs>
          <w:tab w:val="left" w:pos="0"/>
        </w:tabs>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проведение педсоветов и методических объединений;</w:t>
      </w:r>
    </w:p>
    <w:p w:rsidR="00357FD0" w:rsidRDefault="00830F6B">
      <w:pPr>
        <w:pStyle w:val="af3"/>
        <w:numPr>
          <w:ilvl w:val="0"/>
          <w:numId w:val="24"/>
        </w:numPr>
        <w:tabs>
          <w:tab w:val="left" w:pos="0"/>
        </w:tabs>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индивидуальные и групповые консультации; </w:t>
      </w:r>
    </w:p>
    <w:p w:rsidR="00357FD0" w:rsidRDefault="00830F6B">
      <w:pPr>
        <w:pStyle w:val="af3"/>
        <w:numPr>
          <w:ilvl w:val="0"/>
          <w:numId w:val="24"/>
        </w:numPr>
        <w:tabs>
          <w:tab w:val="left" w:pos="0"/>
        </w:tabs>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обучающие лекции;</w:t>
      </w:r>
    </w:p>
    <w:p w:rsidR="00357FD0" w:rsidRDefault="00830F6B">
      <w:pPr>
        <w:pStyle w:val="af3"/>
        <w:numPr>
          <w:ilvl w:val="0"/>
          <w:numId w:val="24"/>
        </w:numPr>
        <w:tabs>
          <w:tab w:val="left" w:pos="0"/>
        </w:tabs>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открытые занятия, взаимные посещения занятий, мастер-классы;</w:t>
      </w:r>
    </w:p>
    <w:p w:rsidR="00357FD0" w:rsidRDefault="00830F6B">
      <w:pPr>
        <w:pStyle w:val="af3"/>
        <w:numPr>
          <w:ilvl w:val="0"/>
          <w:numId w:val="24"/>
        </w:numPr>
        <w:tabs>
          <w:tab w:val="left" w:pos="0"/>
        </w:tabs>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обобщение опыта, участие в выставках и конкурсах профессионального мастерства: «Сердце отдаю детям», дидактического и методического материалов и др.; </w:t>
      </w:r>
    </w:p>
    <w:p w:rsidR="00357FD0" w:rsidRDefault="00830F6B">
      <w:pPr>
        <w:pStyle w:val="af3"/>
        <w:numPr>
          <w:ilvl w:val="0"/>
          <w:numId w:val="24"/>
        </w:numPr>
        <w:shd w:val="clear" w:color="auto" w:fill="FFFFFF"/>
        <w:tabs>
          <w:tab w:val="left" w:pos="0"/>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создание информационной базы передового инновационного опыта; создание копилки лучших сценариев досугов и развлечений, интересных приемов и находок.</w:t>
      </w:r>
    </w:p>
    <w:p w:rsidR="00357FD0" w:rsidRDefault="00830F6B">
      <w:pPr>
        <w:shd w:val="clear" w:color="auto" w:fill="FFFFFF"/>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Аттестация педагогических работников – важный шаг на пути повышения их профессиональной компетентности. Прохождение процедуры аттестации позволяет педагогу увидеть свои сильные стороны и недостатки, определить перспективы деятельности на последующий межаттестационный период. </w:t>
      </w:r>
    </w:p>
    <w:p w:rsidR="00357FD0" w:rsidRDefault="00830F6B">
      <w:pPr>
        <w:shd w:val="clear" w:color="auto" w:fill="FFFFFF"/>
        <w:spacing w:after="0" w:line="240" w:lineRule="auto"/>
        <w:jc w:val="center"/>
        <w:rPr>
          <w:rFonts w:ascii="Times New Roman" w:eastAsia="Calibri" w:hAnsi="Times New Roman" w:cs="Times New Roman"/>
          <w:b/>
          <w:color w:val="3333FF"/>
          <w:sz w:val="24"/>
          <w:szCs w:val="24"/>
          <w:lang w:eastAsia="en-US"/>
        </w:rPr>
      </w:pPr>
      <w:r>
        <w:rPr>
          <w:rFonts w:ascii="Times New Roman" w:eastAsia="Calibri" w:hAnsi="Times New Roman" w:cs="Times New Roman"/>
          <w:b/>
          <w:color w:val="1552D1"/>
          <w:sz w:val="24"/>
          <w:szCs w:val="24"/>
          <w:lang w:eastAsia="en-US"/>
        </w:rPr>
        <w:t>Уровень квалификации педагогических работников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276"/>
        <w:gridCol w:w="1275"/>
        <w:gridCol w:w="1418"/>
        <w:gridCol w:w="1417"/>
        <w:gridCol w:w="1418"/>
      </w:tblGrid>
      <w:tr w:rsidR="00357FD0" w:rsidTr="007C7172">
        <w:tc>
          <w:tcPr>
            <w:tcW w:w="2552" w:type="dxa"/>
            <w:shd w:val="clear" w:color="auto" w:fill="C4C4FC"/>
            <w:vAlign w:val="center"/>
          </w:tcPr>
          <w:p w:rsidR="00357FD0" w:rsidRDefault="00830F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Категории</w:t>
            </w:r>
          </w:p>
        </w:tc>
        <w:tc>
          <w:tcPr>
            <w:tcW w:w="1276" w:type="dxa"/>
            <w:shd w:val="clear" w:color="auto" w:fill="C4C4FC"/>
            <w:vAlign w:val="center"/>
          </w:tcPr>
          <w:p w:rsidR="00357FD0" w:rsidRDefault="00830F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2018-2019</w:t>
            </w:r>
          </w:p>
          <w:p w:rsidR="00357FD0" w:rsidRDefault="00830F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 год</w:t>
            </w:r>
          </w:p>
        </w:tc>
        <w:tc>
          <w:tcPr>
            <w:tcW w:w="1275" w:type="dxa"/>
            <w:shd w:val="clear" w:color="auto" w:fill="C4C4FC"/>
            <w:vAlign w:val="center"/>
          </w:tcPr>
          <w:p w:rsidR="00357FD0" w:rsidRDefault="00830F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w:t>
            </w:r>
          </w:p>
          <w:p w:rsidR="00357FD0" w:rsidRDefault="00830F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 год</w:t>
            </w:r>
          </w:p>
        </w:tc>
        <w:tc>
          <w:tcPr>
            <w:tcW w:w="1418" w:type="dxa"/>
            <w:shd w:val="clear" w:color="auto" w:fill="C4C4FC"/>
            <w:vAlign w:val="center"/>
          </w:tcPr>
          <w:p w:rsidR="00357FD0" w:rsidRDefault="00830F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2020-2021</w:t>
            </w:r>
          </w:p>
          <w:p w:rsidR="00357FD0" w:rsidRDefault="00830F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 год</w:t>
            </w:r>
          </w:p>
        </w:tc>
        <w:tc>
          <w:tcPr>
            <w:tcW w:w="1417" w:type="dxa"/>
            <w:shd w:val="clear" w:color="auto" w:fill="C4C4FC"/>
          </w:tcPr>
          <w:p w:rsidR="00357FD0" w:rsidRDefault="00830F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2021-2022</w:t>
            </w:r>
          </w:p>
          <w:p w:rsidR="00357FD0" w:rsidRDefault="00830F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 год</w:t>
            </w:r>
          </w:p>
        </w:tc>
        <w:tc>
          <w:tcPr>
            <w:tcW w:w="1418" w:type="dxa"/>
            <w:shd w:val="clear" w:color="auto" w:fill="C4C4FC"/>
          </w:tcPr>
          <w:p w:rsidR="00357FD0" w:rsidRDefault="00830F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p>
          <w:p w:rsidR="00357FD0" w:rsidRDefault="00830F6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 год</w:t>
            </w:r>
          </w:p>
        </w:tc>
      </w:tr>
      <w:tr w:rsidR="00357FD0" w:rsidTr="007C7172">
        <w:tc>
          <w:tcPr>
            <w:tcW w:w="2552" w:type="dxa"/>
            <w:vAlign w:val="center"/>
          </w:tcPr>
          <w:p w:rsidR="00357FD0" w:rsidRDefault="004951F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830F6B">
              <w:rPr>
                <w:rFonts w:ascii="Times New Roman" w:eastAsia="Times New Roman" w:hAnsi="Times New Roman" w:cs="Times New Roman"/>
                <w:sz w:val="24"/>
                <w:szCs w:val="24"/>
              </w:rPr>
              <w:t>ысшая</w:t>
            </w:r>
          </w:p>
        </w:tc>
        <w:tc>
          <w:tcPr>
            <w:tcW w:w="1276"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75"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8"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17"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18"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357FD0" w:rsidTr="007C7172">
        <w:tc>
          <w:tcPr>
            <w:tcW w:w="2552" w:type="dxa"/>
            <w:vAlign w:val="center"/>
          </w:tcPr>
          <w:p w:rsidR="00357FD0" w:rsidRDefault="004951F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830F6B">
              <w:rPr>
                <w:rFonts w:ascii="Times New Roman" w:eastAsia="Times New Roman" w:hAnsi="Times New Roman" w:cs="Times New Roman"/>
                <w:sz w:val="24"/>
                <w:szCs w:val="24"/>
              </w:rPr>
              <w:t>ервая</w:t>
            </w:r>
          </w:p>
        </w:tc>
        <w:tc>
          <w:tcPr>
            <w:tcW w:w="1276"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275"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418"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417"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418"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357FD0" w:rsidTr="007C7172">
        <w:tc>
          <w:tcPr>
            <w:tcW w:w="2552" w:type="dxa"/>
            <w:vAlign w:val="center"/>
          </w:tcPr>
          <w:p w:rsidR="00357FD0" w:rsidRDefault="00830F6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соответствие занимаемой должности</w:t>
            </w:r>
          </w:p>
        </w:tc>
        <w:tc>
          <w:tcPr>
            <w:tcW w:w="1276"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7"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57FD0" w:rsidTr="007C7172">
        <w:trPr>
          <w:trHeight w:val="368"/>
        </w:trPr>
        <w:tc>
          <w:tcPr>
            <w:tcW w:w="2552" w:type="dxa"/>
            <w:vAlign w:val="center"/>
          </w:tcPr>
          <w:p w:rsidR="00357FD0" w:rsidRDefault="00830F6B">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 имеют категории</w:t>
            </w:r>
          </w:p>
        </w:tc>
        <w:tc>
          <w:tcPr>
            <w:tcW w:w="1276"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75"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418"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7"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Pr>
          <w:p w:rsidR="00357FD0" w:rsidRDefault="00830F6B">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57FD0" w:rsidTr="007C7172">
        <w:tc>
          <w:tcPr>
            <w:tcW w:w="2552" w:type="dxa"/>
          </w:tcPr>
          <w:p w:rsidR="00357FD0" w:rsidRDefault="00830F6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276" w:type="dxa"/>
          </w:tcPr>
          <w:p w:rsidR="00357FD0" w:rsidRDefault="00830F6B">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lang w:eastAsia="en-US"/>
              </w:rPr>
              <w:t>50</w:t>
            </w:r>
          </w:p>
        </w:tc>
        <w:tc>
          <w:tcPr>
            <w:tcW w:w="1275" w:type="dxa"/>
          </w:tcPr>
          <w:p w:rsidR="00357FD0" w:rsidRDefault="00830F6B">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lang w:eastAsia="en-US"/>
              </w:rPr>
              <w:t>50</w:t>
            </w:r>
          </w:p>
        </w:tc>
        <w:tc>
          <w:tcPr>
            <w:tcW w:w="1418" w:type="dxa"/>
          </w:tcPr>
          <w:p w:rsidR="00357FD0" w:rsidRDefault="00830F6B">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lang w:eastAsia="en-US"/>
              </w:rPr>
              <w:t>51</w:t>
            </w:r>
          </w:p>
        </w:tc>
        <w:tc>
          <w:tcPr>
            <w:tcW w:w="1417" w:type="dxa"/>
          </w:tcPr>
          <w:p w:rsidR="00357FD0" w:rsidRDefault="00830F6B">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p>
        </w:tc>
        <w:tc>
          <w:tcPr>
            <w:tcW w:w="1418" w:type="dxa"/>
          </w:tcPr>
          <w:p w:rsidR="00357FD0" w:rsidRDefault="00830F6B">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52</w:t>
            </w:r>
          </w:p>
        </w:tc>
      </w:tr>
    </w:tbl>
    <w:p w:rsidR="00357FD0" w:rsidRDefault="00830F6B">
      <w:pPr>
        <w:spacing w:after="0" w:line="240" w:lineRule="auto"/>
        <w:ind w:firstLine="709"/>
        <w:jc w:val="both"/>
        <w:rPr>
          <w:rFonts w:ascii="Times New Roman" w:eastAsia="Times New Roman" w:hAnsi="Times New Roman" w:cs="Times New Roman"/>
          <w:bCs/>
          <w:sz w:val="28"/>
          <w:szCs w:val="28"/>
          <w:lang w:eastAsia="en-US"/>
        </w:rPr>
      </w:pPr>
      <w:r>
        <w:rPr>
          <w:rFonts w:ascii="Times New Roman" w:eastAsia="Calibri" w:hAnsi="Times New Roman" w:cs="Times New Roman"/>
          <w:bCs/>
          <w:sz w:val="28"/>
          <w:szCs w:val="28"/>
          <w:lang w:eastAsia="en-US"/>
        </w:rPr>
        <w:t>Аттестация на квалификационную категорию как направление деятельности методической работы 2018-2023 гг. включала следующее:</w:t>
      </w:r>
    </w:p>
    <w:p w:rsidR="00357FD0" w:rsidRDefault="00830F6B">
      <w:pPr>
        <w:pStyle w:val="af3"/>
        <w:numPr>
          <w:ilvl w:val="0"/>
          <w:numId w:val="25"/>
        </w:numPr>
        <w:spacing w:after="0" w:line="240" w:lineRule="auto"/>
        <w:ind w:left="0" w:firstLine="709"/>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систематизация и обновление банка данных руководящих и педагогических работников;</w:t>
      </w:r>
    </w:p>
    <w:p w:rsidR="00357FD0" w:rsidRDefault="00830F6B">
      <w:pPr>
        <w:pStyle w:val="af3"/>
        <w:numPr>
          <w:ilvl w:val="0"/>
          <w:numId w:val="25"/>
        </w:numPr>
        <w:spacing w:after="0" w:line="240" w:lineRule="auto"/>
        <w:ind w:left="0" w:firstLine="709"/>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оформление перспективного плана аттестации и повышения квалификации педагогических работников ЦРТДиЮ;</w:t>
      </w:r>
    </w:p>
    <w:p w:rsidR="00357FD0" w:rsidRDefault="00830F6B">
      <w:pPr>
        <w:pStyle w:val="af3"/>
        <w:numPr>
          <w:ilvl w:val="0"/>
          <w:numId w:val="25"/>
        </w:numPr>
        <w:spacing w:after="0" w:line="240" w:lineRule="auto"/>
        <w:ind w:left="0" w:firstLine="709"/>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проведение мониторинга результативности реализации образовательных программ и методической активности педагогов;</w:t>
      </w:r>
    </w:p>
    <w:p w:rsidR="00357FD0" w:rsidRDefault="00830F6B">
      <w:pPr>
        <w:pStyle w:val="af3"/>
        <w:numPr>
          <w:ilvl w:val="0"/>
          <w:numId w:val="25"/>
        </w:numPr>
        <w:spacing w:after="0" w:line="240" w:lineRule="auto"/>
        <w:ind w:left="0" w:firstLine="709"/>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 xml:space="preserve">проведение консультаций для аттестующихся работников по подготовке и прохождению аттестационных мероприятий (помощь в проведении самоанализа деятельности педагога за 5 лет, подготовка заявления, открытых аттестационных занятий и досуговых мероприятий); </w:t>
      </w:r>
    </w:p>
    <w:p w:rsidR="00357FD0" w:rsidRDefault="00830F6B">
      <w:pPr>
        <w:pStyle w:val="af3"/>
        <w:numPr>
          <w:ilvl w:val="0"/>
          <w:numId w:val="25"/>
        </w:numPr>
        <w:spacing w:after="0" w:line="240" w:lineRule="auto"/>
        <w:ind w:left="0" w:firstLine="709"/>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помощь аттестующимся педагогам по оформлению портфолио;</w:t>
      </w:r>
    </w:p>
    <w:p w:rsidR="00357FD0" w:rsidRDefault="00830F6B">
      <w:pPr>
        <w:pStyle w:val="af3"/>
        <w:numPr>
          <w:ilvl w:val="0"/>
          <w:numId w:val="25"/>
        </w:numPr>
        <w:spacing w:after="0" w:line="240" w:lineRule="auto"/>
        <w:ind w:left="0" w:firstLine="709"/>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подготовка соответствующей документации для аттестации (сбор и систематизация, необходимого пакета документов структурирование материала).</w:t>
      </w:r>
    </w:p>
    <w:p w:rsidR="00357FD0" w:rsidRDefault="00830F6B">
      <w:pPr>
        <w:shd w:val="clear" w:color="auto" w:fill="FFFFFF"/>
        <w:spacing w:after="0" w:line="240" w:lineRule="auto"/>
        <w:ind w:firstLine="709"/>
        <w:jc w:val="both"/>
        <w:rPr>
          <w:rFonts w:ascii="Times New Roman" w:eastAsia="Times New Roman" w:hAnsi="Times New Roman" w:cs="Times New Roman"/>
          <w:bCs/>
          <w:sz w:val="28"/>
          <w:szCs w:val="28"/>
        </w:rPr>
      </w:pPr>
      <w:r>
        <w:rPr>
          <w:rFonts w:ascii="Times New Roman" w:eastAsia="Calibri" w:hAnsi="Times New Roman" w:cs="Times New Roman"/>
          <w:sz w:val="28"/>
          <w:szCs w:val="28"/>
          <w:lang w:eastAsia="en-US"/>
        </w:rPr>
        <w:t xml:space="preserve">С целью развития профессиональной компетентности, мастерства, профессиональной культуры, обновления теоретических и практических знаний педагогов, в связи с возросшими требованиями к уровню квалификации и необходимостью освоения современных методов решения профессиональных задач, педагоги МАУДО «ЦРТДиЮ» проходят профессиональную переподготовку и повышение квалификации, что </w:t>
      </w:r>
      <w:r>
        <w:rPr>
          <w:rFonts w:ascii="Times New Roman" w:eastAsia="Times New Roman" w:hAnsi="Times New Roman" w:cs="Times New Roman"/>
          <w:bCs/>
          <w:sz w:val="28"/>
          <w:szCs w:val="28"/>
        </w:rPr>
        <w:t xml:space="preserve">осуществлялось на основании требований 273-ФЗ </w:t>
      </w:r>
      <w:r>
        <w:rPr>
          <w:rFonts w:ascii="Times New Roman" w:eastAsia="Calibri" w:hAnsi="Times New Roman" w:cs="Times New Roman"/>
          <w:sz w:val="28"/>
          <w:szCs w:val="28"/>
          <w:lang w:eastAsia="en-US"/>
        </w:rPr>
        <w:t xml:space="preserve">(1 раз в три года) </w:t>
      </w:r>
      <w:r>
        <w:rPr>
          <w:rFonts w:ascii="Times New Roman" w:eastAsia="Times New Roman" w:hAnsi="Times New Roman" w:cs="Times New Roman"/>
          <w:bCs/>
          <w:sz w:val="28"/>
          <w:szCs w:val="28"/>
        </w:rPr>
        <w:t xml:space="preserve">и профессионального стандарта и </w:t>
      </w:r>
      <w:r>
        <w:rPr>
          <w:rFonts w:ascii="Times New Roman" w:eastAsia="Calibri" w:hAnsi="Times New Roman" w:cs="Times New Roman"/>
          <w:sz w:val="28"/>
          <w:szCs w:val="28"/>
          <w:lang w:eastAsia="en-US"/>
        </w:rPr>
        <w:t xml:space="preserve">в соответствии с перспективным планом повышения квалификации </w:t>
      </w:r>
      <w:r>
        <w:rPr>
          <w:rFonts w:ascii="Times New Roman" w:eastAsia="Times New Roman" w:hAnsi="Times New Roman" w:cs="Times New Roman"/>
          <w:bCs/>
          <w:sz w:val="28"/>
          <w:szCs w:val="28"/>
        </w:rPr>
        <w:t>посредством обучения по дополнительным профессиональным программам.</w:t>
      </w:r>
    </w:p>
    <w:p w:rsidR="00357FD0" w:rsidRDefault="00830F6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рамках совместной деятельности с педагогическим сообществом работа проводилась по следующим направлениям: </w:t>
      </w:r>
    </w:p>
    <w:p w:rsidR="00357FD0" w:rsidRDefault="00830F6B">
      <w:pPr>
        <w:numPr>
          <w:ilvl w:val="0"/>
          <w:numId w:val="2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en-US"/>
        </w:rPr>
        <w:t>транслирование передового опыта в рамках работы городских методических объединений;</w:t>
      </w:r>
    </w:p>
    <w:p w:rsidR="00357FD0" w:rsidRDefault="00830F6B">
      <w:pPr>
        <w:numPr>
          <w:ilvl w:val="0"/>
          <w:numId w:val="2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проведение мастер-классов;</w:t>
      </w:r>
    </w:p>
    <w:p w:rsidR="00357FD0" w:rsidRDefault="00830F6B">
      <w:pPr>
        <w:numPr>
          <w:ilvl w:val="0"/>
          <w:numId w:val="2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участие педагогических работников в качестве членов жюри конкурсов и экспертов;</w:t>
      </w:r>
    </w:p>
    <w:p w:rsidR="00357FD0" w:rsidRDefault="00830F6B">
      <w:pPr>
        <w:numPr>
          <w:ilvl w:val="0"/>
          <w:numId w:val="26"/>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публикации и др.</w:t>
      </w:r>
    </w:p>
    <w:p w:rsidR="00357FD0" w:rsidRDefault="00357FD0">
      <w:pPr>
        <w:shd w:val="clear" w:color="auto" w:fill="FFFFFF"/>
        <w:tabs>
          <w:tab w:val="left" w:pos="0"/>
        </w:tabs>
        <w:spacing w:after="0" w:line="240" w:lineRule="auto"/>
        <w:ind w:firstLine="709"/>
        <w:jc w:val="both"/>
        <w:rPr>
          <w:rFonts w:ascii="Times New Roman" w:eastAsia="Calibri" w:hAnsi="Times New Roman" w:cs="Times New Roman"/>
          <w:sz w:val="28"/>
          <w:szCs w:val="28"/>
          <w:lang w:eastAsia="en-US"/>
        </w:rPr>
      </w:pPr>
    </w:p>
    <w:p w:rsidR="00357FD0" w:rsidRDefault="00830F6B">
      <w:pPr>
        <w:shd w:val="clear" w:color="auto" w:fill="FFFFFF"/>
        <w:spacing w:after="120" w:line="240" w:lineRule="auto"/>
        <w:rPr>
          <w:rFonts w:ascii="Times New Roman" w:eastAsia="Times New Roman" w:hAnsi="Times New Roman" w:cs="Times New Roman"/>
          <w:b/>
          <w:i/>
          <w:color w:val="0000FF"/>
          <w:sz w:val="28"/>
          <w:szCs w:val="28"/>
        </w:rPr>
      </w:pPr>
      <w:r>
        <w:rPr>
          <w:rFonts w:ascii="Times New Roman" w:eastAsia="Times New Roman" w:hAnsi="Times New Roman" w:cs="Times New Roman"/>
          <w:b/>
          <w:i/>
          <w:color w:val="0000FF"/>
          <w:sz w:val="28"/>
          <w:szCs w:val="28"/>
        </w:rPr>
        <w:t>Проведение педагогических советов</w:t>
      </w:r>
    </w:p>
    <w:p w:rsidR="00357FD0" w:rsidRDefault="00830F6B">
      <w:pPr>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Росту профессионального уровня педагогов также способствовало проведение педагогических советов. </w:t>
      </w:r>
      <w:r>
        <w:rPr>
          <w:rFonts w:ascii="Times New Roman" w:eastAsia="Calibri" w:hAnsi="Times New Roman" w:cs="Times New Roman"/>
          <w:sz w:val="28"/>
          <w:szCs w:val="28"/>
          <w:lang w:eastAsia="en-US"/>
        </w:rPr>
        <w:t xml:space="preserve">На заседаниях ПС рассматривались вопросы развития сферы дополнительного образования детей в контексте стратегических документов системы образования, нормативно-правового обеспечения системы дополнительного образования, </w:t>
      </w:r>
      <w:r>
        <w:rPr>
          <w:rFonts w:ascii="Times New Roman" w:eastAsia="Times New Roman" w:hAnsi="Times New Roman" w:cs="Times New Roman"/>
          <w:sz w:val="28"/>
          <w:szCs w:val="28"/>
        </w:rPr>
        <w:t xml:space="preserve">обсуждались актуальные вопросы по совершенствованию деятельности ЦРТДиЮ, по проблемам обновления содержания и технологий реализации дополнительных общеобразовательных общеразвивающих программ, контролю качества в системе дополнительного образования. </w:t>
      </w:r>
    </w:p>
    <w:p w:rsidR="00357FD0" w:rsidRDefault="00830F6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подготовке педагогических советов участвовали все структурные подразделения ЦРТДиЮ. Формы проведения педагогических советов были разнообразны: традиционные, работа в творческих микрогруппах, диагностирование по проблемам; заседания были тщательно подготовлены и продуманы.</w:t>
      </w:r>
    </w:p>
    <w:p w:rsidR="00357FD0" w:rsidRDefault="00830F6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Тематика заседаний отражала актуальные проблемы; </w:t>
      </w:r>
      <w:r>
        <w:rPr>
          <w:rFonts w:ascii="Times New Roman" w:eastAsia="Times New Roman" w:hAnsi="Times New Roman" w:cs="Times New Roman"/>
          <w:sz w:val="28"/>
          <w:szCs w:val="28"/>
          <w:lang w:eastAsia="en-US"/>
        </w:rPr>
        <w:t>рассматриваемые</w:t>
      </w:r>
      <w:r>
        <w:rPr>
          <w:rFonts w:ascii="Times New Roman" w:eastAsia="Calibri" w:hAnsi="Times New Roman" w:cs="Times New Roman"/>
          <w:sz w:val="28"/>
          <w:szCs w:val="28"/>
          <w:lang w:eastAsia="en-US"/>
        </w:rPr>
        <w:t xml:space="preserve"> в</w:t>
      </w:r>
      <w:r>
        <w:rPr>
          <w:rFonts w:ascii="Times New Roman" w:eastAsia="Times New Roman" w:hAnsi="Times New Roman" w:cs="Times New Roman"/>
          <w:sz w:val="28"/>
          <w:szCs w:val="28"/>
          <w:lang w:eastAsia="en-US"/>
        </w:rPr>
        <w:t>опросы носили практический характер и были продиктованы потребностями педагогов в освещении той или иной проблематики, а также п</w:t>
      </w:r>
      <w:r>
        <w:rPr>
          <w:rFonts w:ascii="Times New Roman" w:eastAsia="Calibri" w:hAnsi="Times New Roman" w:cs="Times New Roman"/>
          <w:sz w:val="28"/>
          <w:szCs w:val="28"/>
          <w:lang w:eastAsia="en-US"/>
        </w:rPr>
        <w:t xml:space="preserve">ланирования работы в летний оздоровительный период. </w:t>
      </w:r>
      <w:r>
        <w:rPr>
          <w:rFonts w:ascii="Times New Roman" w:eastAsia="Times New Roman" w:hAnsi="Times New Roman" w:cs="Times New Roman"/>
          <w:sz w:val="28"/>
          <w:szCs w:val="28"/>
          <w:lang w:eastAsia="en-US"/>
        </w:rPr>
        <w:t>У педагогов была возможность познакомиться с новыми векторами развития системы дополнительного образования, с опытом инновационной деятельности ЦРТДиЮ и педагогов города, с новинками педагогической, психологической, методической, научно-популярной литературы. Также п</w:t>
      </w:r>
      <w:r>
        <w:rPr>
          <w:rFonts w:ascii="Times New Roman" w:eastAsia="Calibri" w:hAnsi="Times New Roman" w:cs="Times New Roman"/>
          <w:sz w:val="28"/>
          <w:szCs w:val="28"/>
          <w:lang w:eastAsia="en-US"/>
        </w:rPr>
        <w:t>роводилась работа по ознакомлению педагогов с современными методиками и технологиями обучения, но недостаточное внимание было уделено презентации опыта в данном направлении на практике, слабо организовано взаимопосещение занятий коллег и работа по развитию умений самоанализа занятия.</w:t>
      </w:r>
    </w:p>
    <w:p w:rsidR="00357FD0" w:rsidRDefault="00357FD0">
      <w:pPr>
        <w:spacing w:after="0" w:line="240" w:lineRule="auto"/>
        <w:ind w:firstLine="709"/>
        <w:jc w:val="center"/>
        <w:rPr>
          <w:rFonts w:ascii="Times New Roman" w:eastAsia="Calibri" w:hAnsi="Times New Roman" w:cs="Times New Roman"/>
          <w:bCs/>
          <w:sz w:val="28"/>
          <w:szCs w:val="28"/>
          <w:lang w:eastAsia="en-US"/>
        </w:rPr>
      </w:pPr>
    </w:p>
    <w:p w:rsidR="00357FD0" w:rsidRDefault="00830F6B">
      <w:pPr>
        <w:spacing w:after="120" w:line="240" w:lineRule="auto"/>
        <w:rPr>
          <w:rFonts w:ascii="Times New Roman" w:eastAsia="Calibri" w:hAnsi="Times New Roman" w:cs="Times New Roman"/>
          <w:b/>
          <w:i/>
          <w:color w:val="0000FF"/>
          <w:sz w:val="28"/>
          <w:szCs w:val="28"/>
          <w:lang w:eastAsia="en-US"/>
        </w:rPr>
      </w:pPr>
      <w:r>
        <w:rPr>
          <w:rFonts w:ascii="Times New Roman" w:eastAsia="Calibri" w:hAnsi="Times New Roman" w:cs="Times New Roman"/>
          <w:b/>
          <w:i/>
          <w:color w:val="0000FF"/>
          <w:sz w:val="28"/>
          <w:szCs w:val="28"/>
          <w:lang w:eastAsia="en-US"/>
        </w:rPr>
        <w:t>Проведение открытых занятий</w:t>
      </w:r>
    </w:p>
    <w:p w:rsidR="00357FD0" w:rsidRDefault="00830F6B">
      <w:pPr>
        <w:spacing w:after="0" w:line="240" w:lineRule="auto"/>
        <w:ind w:firstLine="709"/>
        <w:contextualSpacing/>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Повышению профессионального мастерства педагогов способствовали и такие формы методической работы как семинары, групповые консультации, индивидуальные беседы, методические совещания, открытые занятия, мастер-классы и др.</w:t>
      </w:r>
    </w:p>
    <w:p w:rsidR="00357FD0" w:rsidRDefault="00830F6B">
      <w:pPr>
        <w:shd w:val="clear" w:color="auto" w:fill="FFFFFF"/>
        <w:spacing w:after="0" w:line="240" w:lineRule="auto"/>
        <w:ind w:firstLine="709"/>
        <w:jc w:val="both"/>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 xml:space="preserve">Посещение и анализ занятий педагогов показал, что педагоги успешно владеют методикой организации занятий. Все занятия проведены на высоком методическом уровне с применением современных образовательных технологий. Цели и задачи, поставленные педагогами перед занятием, с успехом выполнялись. Занятия отличались разнообразием по содержанию и формам проведения: занятия-викторины, путешествия, заочные экскурсии, занятия-практикумы, «мозговой штурм» и т.д. Каждое занятие имело чёткую, продуманную структуру, включающую организационный этап, основную часть (ход занятия), итог занятия. </w:t>
      </w:r>
      <w:r>
        <w:rPr>
          <w:rFonts w:ascii="Times New Roman" w:eastAsia="Calibri" w:hAnsi="Times New Roman" w:cs="Times New Roman"/>
          <w:bCs/>
          <w:kern w:val="28"/>
          <w:sz w:val="28"/>
          <w:szCs w:val="28"/>
          <w:lang w:eastAsia="en-US"/>
        </w:rPr>
        <w:t xml:space="preserve">Усилия педагогов были направлены на создание развивающей, свободной, комфортной, доброжелательной, многообразной, располагающей к общению среды. </w:t>
      </w:r>
      <w:r>
        <w:rPr>
          <w:rFonts w:ascii="Times New Roman" w:eastAsia="Calibri" w:hAnsi="Times New Roman" w:cs="Times New Roman"/>
          <w:sz w:val="28"/>
          <w:szCs w:val="28"/>
          <w:lang w:eastAsia="en-US"/>
        </w:rPr>
        <w:t>На занятиях использовались дистанционные и интерактивные образовательные технологии.</w:t>
      </w:r>
    </w:p>
    <w:p w:rsidR="00357FD0" w:rsidRDefault="00357FD0">
      <w:pPr>
        <w:spacing w:after="0" w:line="240" w:lineRule="auto"/>
        <w:ind w:firstLine="709"/>
        <w:jc w:val="center"/>
        <w:rPr>
          <w:rFonts w:ascii="Times New Roman" w:eastAsia="Calibri" w:hAnsi="Times New Roman" w:cs="Times New Roman"/>
          <w:sz w:val="28"/>
          <w:szCs w:val="28"/>
          <w:lang w:eastAsia="en-US"/>
        </w:rPr>
      </w:pPr>
    </w:p>
    <w:p w:rsidR="00357FD0" w:rsidRDefault="00830F6B">
      <w:pPr>
        <w:tabs>
          <w:tab w:val="left" w:pos="1134"/>
        </w:tabs>
        <w:spacing w:after="120" w:line="240" w:lineRule="auto"/>
        <w:rPr>
          <w:rFonts w:ascii="Times New Roman" w:eastAsia="Times New Roman" w:hAnsi="Times New Roman" w:cs="Times New Roman"/>
          <w:b/>
          <w:i/>
          <w:color w:val="0000FF"/>
          <w:sz w:val="28"/>
          <w:szCs w:val="28"/>
          <w:lang w:eastAsia="en-US"/>
        </w:rPr>
      </w:pPr>
      <w:r>
        <w:rPr>
          <w:rFonts w:ascii="Times New Roman" w:eastAsia="Times New Roman" w:hAnsi="Times New Roman" w:cs="Times New Roman"/>
          <w:b/>
          <w:i/>
          <w:color w:val="0000FF"/>
          <w:sz w:val="28"/>
          <w:szCs w:val="28"/>
          <w:lang w:eastAsia="en-US"/>
        </w:rPr>
        <w:t>Консультационная работа</w:t>
      </w:r>
    </w:p>
    <w:p w:rsidR="00357FD0" w:rsidRDefault="00830F6B">
      <w:pPr>
        <w:shd w:val="clear" w:color="auto" w:fill="FFFFFF"/>
        <w:tabs>
          <w:tab w:val="left" w:pos="142"/>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Консультационная работа выстраивалась в зависимости от результатов диагностики затруднений педагогов в их практической деятельности, а также по результатам посещения занятий и работы с программой.</w:t>
      </w:r>
    </w:p>
    <w:p w:rsidR="00357FD0" w:rsidRDefault="00830F6B">
      <w:pPr>
        <w:tabs>
          <w:tab w:val="left" w:pos="142"/>
          <w:tab w:val="left" w:pos="1134"/>
        </w:tabs>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Темы консультаций в обозначенный период в основном касались вопросов:</w:t>
      </w:r>
    </w:p>
    <w:p w:rsidR="00357FD0" w:rsidRDefault="00830F6B">
      <w:pPr>
        <w:numPr>
          <w:ilvl w:val="0"/>
          <w:numId w:val="27"/>
        </w:numPr>
        <w:tabs>
          <w:tab w:val="left" w:pos="142"/>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аттестации;</w:t>
      </w:r>
    </w:p>
    <w:p w:rsidR="00357FD0" w:rsidRDefault="00830F6B">
      <w:pPr>
        <w:numPr>
          <w:ilvl w:val="0"/>
          <w:numId w:val="27"/>
        </w:numPr>
        <w:tabs>
          <w:tab w:val="left" w:pos="142"/>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оформления отчетной документации педагогов;</w:t>
      </w:r>
    </w:p>
    <w:p w:rsidR="00357FD0" w:rsidRDefault="00830F6B">
      <w:pPr>
        <w:numPr>
          <w:ilvl w:val="0"/>
          <w:numId w:val="27"/>
        </w:numPr>
        <w:tabs>
          <w:tab w:val="left" w:pos="142"/>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содержания, форм и методов проведения открытых мероприятий</w:t>
      </w:r>
      <w:r>
        <w:rPr>
          <w:rFonts w:ascii="Times New Roman" w:eastAsia="Times New Roman" w:hAnsi="Times New Roman" w:cs="Times New Roman"/>
          <w:sz w:val="28"/>
          <w:szCs w:val="28"/>
          <w:lang w:eastAsia="en-US"/>
        </w:rPr>
        <w:t xml:space="preserve"> (а также разработки и оформления конспекта открытого занятия)</w:t>
      </w:r>
      <w:r>
        <w:rPr>
          <w:rFonts w:ascii="Times New Roman" w:eastAsia="Calibri" w:hAnsi="Times New Roman" w:cs="Times New Roman"/>
          <w:sz w:val="28"/>
          <w:szCs w:val="28"/>
          <w:lang w:eastAsia="en-US"/>
        </w:rPr>
        <w:t>;</w:t>
      </w:r>
    </w:p>
    <w:p w:rsidR="00357FD0" w:rsidRDefault="00830F6B">
      <w:pPr>
        <w:numPr>
          <w:ilvl w:val="0"/>
          <w:numId w:val="27"/>
        </w:numPr>
        <w:tabs>
          <w:tab w:val="left" w:pos="142"/>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обновления дополнительных общеобразовательных общеразвивающих программ;</w:t>
      </w:r>
    </w:p>
    <w:p w:rsidR="00357FD0" w:rsidRDefault="00830F6B">
      <w:pPr>
        <w:numPr>
          <w:ilvl w:val="0"/>
          <w:numId w:val="27"/>
        </w:numPr>
        <w:tabs>
          <w:tab w:val="left" w:pos="142"/>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методического обеспечения дополнительных образовательных программ,</w:t>
      </w:r>
      <w:r>
        <w:rPr>
          <w:rFonts w:ascii="Times New Roman" w:eastAsia="Times New Roman" w:hAnsi="Times New Roman" w:cs="Times New Roman"/>
          <w:sz w:val="28"/>
          <w:szCs w:val="28"/>
          <w:lang w:eastAsia="en-US"/>
        </w:rPr>
        <w:t xml:space="preserve"> оформления и систематизации дидактического и диагностического материала</w:t>
      </w:r>
      <w:r>
        <w:rPr>
          <w:rFonts w:ascii="Times New Roman" w:eastAsia="Calibri" w:hAnsi="Times New Roman" w:cs="Times New Roman"/>
          <w:sz w:val="28"/>
          <w:szCs w:val="28"/>
          <w:lang w:eastAsia="en-US"/>
        </w:rPr>
        <w:t>;</w:t>
      </w:r>
    </w:p>
    <w:p w:rsidR="00357FD0" w:rsidRDefault="00830F6B">
      <w:pPr>
        <w:numPr>
          <w:ilvl w:val="0"/>
          <w:numId w:val="27"/>
        </w:numPr>
        <w:tabs>
          <w:tab w:val="left" w:pos="142"/>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подготовки педагогов и обучающихся к конкурсам различного уровня;</w:t>
      </w:r>
    </w:p>
    <w:p w:rsidR="00357FD0" w:rsidRDefault="00830F6B">
      <w:pPr>
        <w:numPr>
          <w:ilvl w:val="0"/>
          <w:numId w:val="27"/>
        </w:numPr>
        <w:tabs>
          <w:tab w:val="left" w:pos="142"/>
          <w:tab w:val="left" w:pos="1134"/>
        </w:tabs>
        <w:spacing w:after="0" w:line="240" w:lineRule="auto"/>
        <w:ind w:left="0"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 также по индивидуальным запросам педагогов.</w:t>
      </w:r>
    </w:p>
    <w:p w:rsidR="00357FD0" w:rsidRDefault="00830F6B">
      <w:pPr>
        <w:tabs>
          <w:tab w:val="left" w:pos="142"/>
        </w:tabs>
        <w:spacing w:after="120" w:line="240" w:lineRule="auto"/>
        <w:contextualSpacing/>
        <w:rPr>
          <w:rFonts w:ascii="Times New Roman" w:eastAsia="Calibri" w:hAnsi="Times New Roman" w:cs="Times New Roman"/>
          <w:b/>
          <w:i/>
          <w:color w:val="0000FF"/>
          <w:sz w:val="28"/>
          <w:szCs w:val="28"/>
          <w:lang w:eastAsia="en-US"/>
        </w:rPr>
      </w:pPr>
      <w:r>
        <w:rPr>
          <w:rFonts w:ascii="Times New Roman" w:eastAsia="Calibri" w:hAnsi="Times New Roman" w:cs="Times New Roman"/>
          <w:b/>
          <w:i/>
          <w:color w:val="0000FF"/>
          <w:sz w:val="28"/>
          <w:szCs w:val="28"/>
          <w:lang w:eastAsia="en-US"/>
        </w:rPr>
        <w:t>Обобщение и транслирование педагогического опыта</w:t>
      </w:r>
    </w:p>
    <w:p w:rsidR="00357FD0" w:rsidRDefault="00830F6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Изучение, обобщение и распространение педагогического опыта является одним из наиболее трудоемких и сложных направлений методической работы с кадрами. Распространение опыта необходимо проводить в различных формах и на различных уровнях: внутри учреждения, на уровне города, области, всероссийском уровне и т.д.</w:t>
      </w:r>
    </w:p>
    <w:p w:rsidR="00357FD0" w:rsidRDefault="00830F6B">
      <w:pPr>
        <w:spacing w:after="0" w:line="240" w:lineRule="auto"/>
        <w:ind w:firstLine="709"/>
        <w:jc w:val="both"/>
        <w:rPr>
          <w:rFonts w:ascii="Times New Roman" w:eastAsia="Calibri" w:hAnsi="Times New Roman" w:cs="Times New Roman"/>
          <w:b/>
          <w:sz w:val="24"/>
          <w:szCs w:val="24"/>
          <w:lang w:eastAsia="en-US"/>
        </w:rPr>
      </w:pPr>
      <w:r>
        <w:rPr>
          <w:rFonts w:ascii="Times New Roman" w:eastAsia="Calibri" w:hAnsi="Times New Roman" w:cs="Times New Roman"/>
          <w:sz w:val="28"/>
          <w:szCs w:val="28"/>
          <w:lang w:eastAsia="en-US"/>
        </w:rPr>
        <w:t>В течение 2018-2023 гг. проведена многоплановая работа по подготовке педагогов к участию в конкурсных испытаниях, оформлению конкурсных работ, материалов и презентации опыта. Представление результатов работы педагогов по вопросам развития и воспитания детей осуществлялось посредством участия в творческих выставках, конкурсах профессионального педагогического мастерства.</w:t>
      </w:r>
    </w:p>
    <w:p w:rsidR="00357FD0" w:rsidRDefault="00830F6B">
      <w:pPr>
        <w:tabs>
          <w:tab w:val="left" w:pos="142"/>
        </w:tabs>
        <w:spacing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Одной из форм методической работы является выпуск педагогами методической продукции. В 2018-2023 гг. педагогами ЦРТДиЮ разработано свыше 200 видов методической продукции, в том числе методических материалов, сценариев, дидактических материалов различной направленности.</w:t>
      </w:r>
    </w:p>
    <w:p w:rsidR="00357FD0" w:rsidRDefault="00830F6B">
      <w:pPr>
        <w:tabs>
          <w:tab w:val="left" w:pos="142"/>
        </w:tabs>
        <w:spacing w:line="24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Необходимо отметить, что педагоги не только разрабатывают методическую продукцию в рамках своего образовательного учреждения, но и представляют ее на областных и всероссийских конкурсах, что свидетельствует о готовности поделиться методическим опытом с другими участниками образовательного процесса и самим приобрести новые знания.</w:t>
      </w:r>
    </w:p>
    <w:p w:rsidR="00357FD0" w:rsidRDefault="00830F6B">
      <w:pPr>
        <w:shd w:val="clear" w:color="auto" w:fill="FFFFFF"/>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Конкурсы профессионального мастерства выступают важным средством развития и поддержки профессионально-личностной компетентности педагогических работников. Важными задачами конкурсов является выявление и распространение эффективного педагогического опыта. В связи с этим большое внимание в ЦРТДиЮ уделяется таким конкурсным мероприятиям, которые предполагают заочное представление опыта собственной педагогической деятельности: конкурсы методической продукции, конкурсы программ дополнительного образования, конкурсы публикаций, тестирование и др. Педагогический опыт и профессиональные компетенции педагогов ЦРТДиЮ были отмечены положительными результатами участия более чем в 50 заочных конкурсах, олимпиадах и тестировании всероссийского и международного масштабов.</w:t>
      </w:r>
    </w:p>
    <w:p w:rsidR="00357FD0" w:rsidRDefault="00830F6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Опыт практической деятельности педагогов ЦРТДиЮ представлен по следующим направлениям:</w:t>
      </w:r>
    </w:p>
    <w:p w:rsidR="00357FD0" w:rsidRDefault="00830F6B">
      <w:pPr>
        <w:pStyle w:val="af3"/>
        <w:numPr>
          <w:ilvl w:val="0"/>
          <w:numId w:val="28"/>
        </w:numPr>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транслирование передового опыта в рамках работы городских методических объединений по проблемам: «Воспитательная составляющая при реализации дополнительных общеобразовательных общеразвивающих программ для детей дошкольного возраста в учреждениях дополнительного образования», доклад «Воспитание ребенка через познание окружающего мира», Галеева Е.А.; «Сохранение и популяризация нематериального культурного наследия России, опыт и перспективы», доклад «История, культура и традиции народов России» (музейные экспозиции детского клуба «Чайка»), Балаева Н.Н.;</w:t>
      </w:r>
    </w:p>
    <w:p w:rsidR="00357FD0" w:rsidRDefault="00830F6B">
      <w:pPr>
        <w:pStyle w:val="af3"/>
        <w:numPr>
          <w:ilvl w:val="0"/>
          <w:numId w:val="29"/>
        </w:numPr>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проведение мастер-классов;</w:t>
      </w:r>
    </w:p>
    <w:p w:rsidR="00357FD0" w:rsidRDefault="00830F6B">
      <w:pPr>
        <w:pStyle w:val="af3"/>
        <w:numPr>
          <w:ilvl w:val="0"/>
          <w:numId w:val="29"/>
        </w:numPr>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организация выставок;</w:t>
      </w:r>
    </w:p>
    <w:p w:rsidR="00357FD0" w:rsidRDefault="00830F6B">
      <w:pPr>
        <w:pStyle w:val="af3"/>
        <w:numPr>
          <w:ilvl w:val="0"/>
          <w:numId w:val="29"/>
        </w:numPr>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проведение профессиональной экспертизы;</w:t>
      </w:r>
    </w:p>
    <w:p w:rsidR="00357FD0" w:rsidRDefault="00830F6B">
      <w:pPr>
        <w:pStyle w:val="af3"/>
        <w:numPr>
          <w:ilvl w:val="0"/>
          <w:numId w:val="29"/>
        </w:numPr>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представление интересных приемов и находок, лучшего опыта проведения досуговых мероприятий и др.</w:t>
      </w:r>
    </w:p>
    <w:p w:rsidR="00357FD0" w:rsidRDefault="00830F6B">
      <w:pPr>
        <w:spacing w:after="0" w:line="240" w:lineRule="auto"/>
        <w:ind w:firstLine="709"/>
        <w:contextualSpacing/>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В современных условиях постоянно возрастает потребность педагогов в информации, поэтому в течение всего периода проводилось пополнение и систематизация методического фонда по направлениям:</w:t>
      </w:r>
    </w:p>
    <w:p w:rsidR="00357FD0" w:rsidRDefault="00830F6B">
      <w:pPr>
        <w:pStyle w:val="af3"/>
        <w:numPr>
          <w:ilvl w:val="0"/>
          <w:numId w:val="30"/>
        </w:numPr>
        <w:shd w:val="clear" w:color="auto" w:fill="FFFFFF"/>
        <w:tabs>
          <w:tab w:val="left" w:pos="142"/>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разработка актов по основным вопросам организации и осуществления образовательной деятельности, в том числе регламентирующих требования к написанию дополнительных программ, ведению документации педагогами, вопросам стимулирования эффективности труда педагогов и др.;</w:t>
      </w:r>
    </w:p>
    <w:p w:rsidR="00357FD0" w:rsidRDefault="00830F6B">
      <w:pPr>
        <w:pStyle w:val="af3"/>
        <w:numPr>
          <w:ilvl w:val="0"/>
          <w:numId w:val="30"/>
        </w:numPr>
        <w:shd w:val="clear" w:color="auto" w:fill="FFFFFF"/>
        <w:tabs>
          <w:tab w:val="left" w:pos="142"/>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аттестация педагогических работников;</w:t>
      </w:r>
    </w:p>
    <w:p w:rsidR="00357FD0" w:rsidRDefault="00830F6B">
      <w:pPr>
        <w:pStyle w:val="af3"/>
        <w:numPr>
          <w:ilvl w:val="0"/>
          <w:numId w:val="30"/>
        </w:numPr>
        <w:shd w:val="clear" w:color="auto" w:fill="FFFFFF"/>
        <w:tabs>
          <w:tab w:val="left" w:pos="142"/>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банк данных руководящих и педагогических работников;</w:t>
      </w:r>
    </w:p>
    <w:p w:rsidR="00357FD0" w:rsidRDefault="00830F6B">
      <w:pPr>
        <w:pStyle w:val="af3"/>
        <w:numPr>
          <w:ilvl w:val="0"/>
          <w:numId w:val="30"/>
        </w:numPr>
        <w:shd w:val="clear" w:color="auto" w:fill="FFFFFF"/>
        <w:tabs>
          <w:tab w:val="left" w:pos="142"/>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перспективный план аттестации;</w:t>
      </w:r>
    </w:p>
    <w:p w:rsidR="00357FD0" w:rsidRDefault="00830F6B">
      <w:pPr>
        <w:pStyle w:val="af3"/>
        <w:numPr>
          <w:ilvl w:val="0"/>
          <w:numId w:val="30"/>
        </w:numPr>
        <w:shd w:val="clear" w:color="auto" w:fill="FFFFFF"/>
        <w:tabs>
          <w:tab w:val="left" w:pos="142"/>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перспективный план повышения квалификации педагогических работников ЦРТДиЮ;</w:t>
      </w:r>
    </w:p>
    <w:p w:rsidR="00357FD0" w:rsidRDefault="00830F6B">
      <w:pPr>
        <w:pStyle w:val="af3"/>
        <w:numPr>
          <w:ilvl w:val="0"/>
          <w:numId w:val="30"/>
        </w:numPr>
        <w:shd w:val="clear" w:color="auto" w:fill="FFFFFF"/>
        <w:tabs>
          <w:tab w:val="left" w:pos="142"/>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«Каталог дополнительных образовательных программ МАУДО ЦРТДиЮ»;</w:t>
      </w:r>
    </w:p>
    <w:p w:rsidR="00357FD0" w:rsidRDefault="00830F6B">
      <w:pPr>
        <w:pStyle w:val="af3"/>
        <w:numPr>
          <w:ilvl w:val="0"/>
          <w:numId w:val="30"/>
        </w:numPr>
        <w:shd w:val="clear" w:color="auto" w:fill="FFFFFF"/>
        <w:tabs>
          <w:tab w:val="left" w:pos="142"/>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«Положение о содержании, структуре, порядке разработки, утверждения и сопровождения дополнительных образовательных программ»;</w:t>
      </w:r>
    </w:p>
    <w:p w:rsidR="00357FD0" w:rsidRDefault="00830F6B">
      <w:pPr>
        <w:pStyle w:val="af3"/>
        <w:numPr>
          <w:ilvl w:val="0"/>
          <w:numId w:val="30"/>
        </w:numPr>
        <w:spacing w:after="0" w:line="240" w:lineRule="auto"/>
        <w:ind w:left="0" w:firstLine="709"/>
        <w:jc w:val="both"/>
        <w:rPr>
          <w:rFonts w:ascii="Times New Roman" w:eastAsia="Times New Roman" w:hAnsi="Times New Roman" w:cs="Times New Roman"/>
          <w:kern w:val="2"/>
          <w:sz w:val="28"/>
          <w:szCs w:val="28"/>
          <w:shd w:val="clear" w:color="auto" w:fill="FFFFFF"/>
        </w:rPr>
      </w:pPr>
      <w:r>
        <w:rPr>
          <w:rFonts w:ascii="Times New Roman" w:eastAsia="Times New Roman" w:hAnsi="Times New Roman" w:cs="Times New Roman"/>
          <w:kern w:val="2"/>
          <w:sz w:val="28"/>
          <w:szCs w:val="28"/>
          <w:shd w:val="clear" w:color="auto" w:fill="FFFFFF"/>
        </w:rPr>
        <w:t>блок консультаций и методических рекомендаций:</w:t>
      </w:r>
    </w:p>
    <w:p w:rsidR="00357FD0" w:rsidRDefault="00830F6B">
      <w:pPr>
        <w:pStyle w:val="af3"/>
        <w:numPr>
          <w:ilvl w:val="0"/>
          <w:numId w:val="30"/>
        </w:numPr>
        <w:tabs>
          <w:tab w:val="left" w:pos="142"/>
          <w:tab w:val="left" w:pos="1276"/>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для педагогов: «Гражданско-патриотическое воспитание учащихся», «Художественно-эстетическое воспитание учащихся средствами народного творчества», «Философские аспекты семейного воспитания», «Личность современного педагога в системе дополнительного образования детей», «Здоровьесберегающие аспекты современного дополнительного образования», «Удовлетворение потребности подростков в разностороннем, позитивном общении», «Диагностика психо-речевых затруднений у детей», «Дополнительное образование как институт социализации детей и взрослых», «Проблемы социальной адаптации ребёнка», «Мама, папа, я – читающая семья»;</w:t>
      </w:r>
    </w:p>
    <w:p w:rsidR="00357FD0" w:rsidRDefault="00830F6B">
      <w:pPr>
        <w:pStyle w:val="af3"/>
        <w:numPr>
          <w:ilvl w:val="0"/>
          <w:numId w:val="30"/>
        </w:numPr>
        <w:tabs>
          <w:tab w:val="left" w:pos="142"/>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беседы для родителей: «Наши семейные традиции», «Как стать другом своему ребёнку», «Взаимодействие педагога с семьёй», «Преемственность семейного, школьного и дополнительного образования», «Как воспитать благодарного ребёнка», «Организация летнего отдыха в системе дополнительного образования», «Сохранение жизни и здоровья детей – главная обязанность взрослых», «Правила дорожного движения всем знать положено», «Эффективные формы работы педагога дополнительного образования», «Растим личность вместе», «Родительское собрание в учреждении дополнительного образования как эффективная форма взаимодействия с родителями»;</w:t>
      </w:r>
    </w:p>
    <w:p w:rsidR="00357FD0" w:rsidRDefault="00830F6B">
      <w:pPr>
        <w:pStyle w:val="af3"/>
        <w:numPr>
          <w:ilvl w:val="0"/>
          <w:numId w:val="30"/>
        </w:numPr>
        <w:tabs>
          <w:tab w:val="left" w:pos="142"/>
        </w:tabs>
        <w:spacing w:after="0" w:line="240" w:lineRule="auto"/>
        <w:ind w:left="0" w:right="-143"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анкетирование родителей (законных представителей) обучающихся с целью выявления степени их удовлетворённости образовательными услугами.</w:t>
      </w:r>
    </w:p>
    <w:p w:rsidR="00357FD0" w:rsidRDefault="00830F6B">
      <w:pPr>
        <w:shd w:val="clear" w:color="auto" w:fill="FFFFFF"/>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 течение года разрабатывался материал для оформления информационных стендов педагогам, родителям, обучающимся ЦРТДиЮ: «Национальный проект «Образование», «Успех каждого ребенка», «Результативность работы групп раннего развития», тематическая информация, посвященная традиционным (календарным) мероприятиям и т.д</w:t>
      </w:r>
      <w:bookmarkStart w:id="13" w:name="_Toc142920164"/>
      <w:r>
        <w:rPr>
          <w:rFonts w:ascii="Times New Roman" w:eastAsia="Times New Roman" w:hAnsi="Times New Roman" w:cs="Times New Roman"/>
          <w:sz w:val="28"/>
          <w:szCs w:val="28"/>
          <w:lang w:eastAsia="en-US"/>
        </w:rPr>
        <w:t>.</w:t>
      </w:r>
    </w:p>
    <w:p w:rsidR="00357FD0" w:rsidRDefault="00357FD0">
      <w:pPr>
        <w:shd w:val="clear" w:color="auto" w:fill="FFFFFF"/>
        <w:spacing w:after="0" w:line="240" w:lineRule="auto"/>
        <w:jc w:val="center"/>
        <w:rPr>
          <w:rFonts w:ascii="Times New Roman" w:hAnsi="Times New Roman" w:cs="Times New Roman"/>
          <w:b/>
          <w:bCs/>
          <w:color w:val="000099"/>
          <w:sz w:val="28"/>
          <w:szCs w:val="28"/>
        </w:rPr>
      </w:pPr>
    </w:p>
    <w:p w:rsidR="00357FD0" w:rsidRDefault="00830F6B">
      <w:pPr>
        <w:shd w:val="clear" w:color="auto" w:fill="FFFFFF"/>
        <w:spacing w:after="0" w:line="240" w:lineRule="auto"/>
        <w:jc w:val="center"/>
        <w:rPr>
          <w:rFonts w:ascii="Times New Roman" w:eastAsia="Times New Roman" w:hAnsi="Times New Roman" w:cs="Times New Roman"/>
          <w:color w:val="000099"/>
          <w:sz w:val="28"/>
          <w:szCs w:val="28"/>
          <w:lang w:eastAsia="en-US"/>
        </w:rPr>
      </w:pPr>
      <w:r>
        <w:rPr>
          <w:rFonts w:ascii="Times New Roman" w:hAnsi="Times New Roman" w:cs="Times New Roman"/>
          <w:b/>
          <w:bCs/>
          <w:color w:val="000099"/>
          <w:sz w:val="28"/>
          <w:szCs w:val="28"/>
        </w:rPr>
        <w:t>2.2.6. Информационно-издательская деятельность</w:t>
      </w:r>
      <w:bookmarkEnd w:id="13"/>
    </w:p>
    <w:p w:rsidR="00357FD0" w:rsidRDefault="00357FD0">
      <w:pPr>
        <w:spacing w:after="0" w:line="240" w:lineRule="auto"/>
        <w:ind w:left="450"/>
        <w:contextualSpacing/>
        <w:rPr>
          <w:rFonts w:ascii="Times New Roman" w:eastAsia="Times New Roman" w:hAnsi="Times New Roman" w:cs="Times New Roman"/>
          <w:b/>
          <w:sz w:val="24"/>
          <w:szCs w:val="24"/>
        </w:rPr>
      </w:pPr>
    </w:p>
    <w:p w:rsidR="00357FD0" w:rsidRDefault="00830F6B">
      <w:pPr>
        <w:spacing w:after="0" w:line="240" w:lineRule="auto"/>
        <w:ind w:firstLine="709"/>
        <w:jc w:val="both"/>
        <w:rPr>
          <w:rFonts w:ascii="Times New Roman" w:eastAsia="Times New Roman" w:hAnsi="Times New Roman" w:cs="Times New Roman"/>
          <w:b/>
          <w:sz w:val="28"/>
          <w:szCs w:val="28"/>
          <w:lang w:eastAsia="en-US"/>
        </w:rPr>
      </w:pPr>
      <w:r>
        <w:rPr>
          <w:rFonts w:ascii="Times New Roman" w:eastAsia="Calibri" w:hAnsi="Times New Roman" w:cs="Times New Roman"/>
          <w:kern w:val="2"/>
          <w:sz w:val="28"/>
          <w:szCs w:val="28"/>
          <w:lang w:eastAsia="en-US"/>
        </w:rPr>
        <w:t>Целью информационно-издательской деятельности является формирование банка информации, создание условий для оптимального доступа педагога дополнительного образования к необходимой информации, в том числе:</w:t>
      </w:r>
    </w:p>
    <w:p w:rsidR="00357FD0" w:rsidRDefault="00830F6B">
      <w:pPr>
        <w:numPr>
          <w:ilvl w:val="0"/>
          <w:numId w:val="31"/>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картотека нормативно-правовых документов в образовании;</w:t>
      </w:r>
    </w:p>
    <w:p w:rsidR="00357FD0" w:rsidRDefault="00830F6B">
      <w:pPr>
        <w:numPr>
          <w:ilvl w:val="0"/>
          <w:numId w:val="32"/>
        </w:numPr>
        <w:tabs>
          <w:tab w:val="left" w:pos="1134"/>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обновляемый банк дополнительных программ различного направления и уровня;</w:t>
      </w:r>
    </w:p>
    <w:p w:rsidR="00357FD0" w:rsidRDefault="00830F6B">
      <w:pPr>
        <w:numPr>
          <w:ilvl w:val="0"/>
          <w:numId w:val="32"/>
        </w:numPr>
        <w:tabs>
          <w:tab w:val="left" w:pos="1134"/>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банк диагностических методик для мониторинга эффективности образовательного процесса;</w:t>
      </w:r>
    </w:p>
    <w:p w:rsidR="00357FD0" w:rsidRDefault="00830F6B">
      <w:pPr>
        <w:numPr>
          <w:ilvl w:val="0"/>
          <w:numId w:val="32"/>
        </w:numPr>
        <w:tabs>
          <w:tab w:val="left" w:pos="1134"/>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банк сценарных материалов для разных возрастных категорий;</w:t>
      </w:r>
    </w:p>
    <w:p w:rsidR="00357FD0" w:rsidRDefault="00830F6B">
      <w:pPr>
        <w:numPr>
          <w:ilvl w:val="0"/>
          <w:numId w:val="32"/>
        </w:numPr>
        <w:tabs>
          <w:tab w:val="left" w:pos="1134"/>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банк мультимедийных презентаций;</w:t>
      </w:r>
    </w:p>
    <w:p w:rsidR="00357FD0" w:rsidRDefault="00830F6B">
      <w:pPr>
        <w:numPr>
          <w:ilvl w:val="0"/>
          <w:numId w:val="32"/>
        </w:numPr>
        <w:tabs>
          <w:tab w:val="left" w:pos="1134"/>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видеофонд передовых методик и технологий «Из опыта работы Центра»;</w:t>
      </w:r>
    </w:p>
    <w:p w:rsidR="00357FD0" w:rsidRDefault="00830F6B">
      <w:pPr>
        <w:numPr>
          <w:ilvl w:val="0"/>
          <w:numId w:val="32"/>
        </w:numPr>
        <w:tabs>
          <w:tab w:val="left" w:pos="1134"/>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видеофонд всероссийских, областных мероприятий;</w:t>
      </w:r>
    </w:p>
    <w:p w:rsidR="00357FD0" w:rsidRDefault="00830F6B">
      <w:pPr>
        <w:numPr>
          <w:ilvl w:val="0"/>
          <w:numId w:val="32"/>
        </w:numPr>
        <w:tabs>
          <w:tab w:val="left" w:pos="1134"/>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образцы портфолио обучающихся;</w:t>
      </w:r>
    </w:p>
    <w:p w:rsidR="00357FD0" w:rsidRDefault="00830F6B">
      <w:pPr>
        <w:numPr>
          <w:ilvl w:val="0"/>
          <w:numId w:val="32"/>
        </w:numPr>
        <w:tabs>
          <w:tab w:val="left" w:pos="1134"/>
        </w:tabs>
        <w:spacing w:after="0" w:line="240" w:lineRule="auto"/>
        <w:ind w:left="0"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результативное портфолио педагога.</w:t>
      </w:r>
    </w:p>
    <w:p w:rsidR="00357FD0" w:rsidRDefault="00830F6B">
      <w:pPr>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lang w:eastAsia="en-US"/>
        </w:rPr>
        <w:t xml:space="preserve">Во исполнение требований информационной открытости образовательной организации МАУДО «ЦРТДиЮ» проводит работу по обеспечению функционирования отрытых и общедоступных информационных ресурсов, содержащих информацию о деятельности учреждения, в том числе, работу официального сайта ЦРТДиЮ и официальных страниц в социальных сетях (ВКонтанкте, </w:t>
      </w:r>
      <w:r>
        <w:rPr>
          <w:rFonts w:ascii="Times New Roman" w:eastAsia="Calibri" w:hAnsi="Times New Roman" w:cs="Times New Roman"/>
          <w:sz w:val="28"/>
          <w:szCs w:val="28"/>
          <w:shd w:val="clear" w:color="auto" w:fill="FFFFFF"/>
          <w:lang w:eastAsia="en-US"/>
        </w:rPr>
        <w:t xml:space="preserve">Одноклассники, мессенджер Телеграмм), а также </w:t>
      </w:r>
      <w:r>
        <w:rPr>
          <w:rFonts w:ascii="Times New Roman" w:eastAsia="Calibri" w:hAnsi="Times New Roman" w:cs="Times New Roman"/>
          <w:sz w:val="28"/>
          <w:szCs w:val="28"/>
          <w:lang w:eastAsia="en-US"/>
        </w:rPr>
        <w:t xml:space="preserve">страницы организации на портале Навигатор дополнительного образования Оренбургской области. </w:t>
      </w:r>
      <w:bookmarkStart w:id="14" w:name="_Toc142920165"/>
    </w:p>
    <w:p w:rsidR="00357FD0" w:rsidRDefault="00357FD0">
      <w:pPr>
        <w:spacing w:after="0" w:line="240" w:lineRule="auto"/>
        <w:ind w:firstLine="709"/>
        <w:jc w:val="both"/>
        <w:rPr>
          <w:rFonts w:ascii="Times New Roman" w:eastAsia="Calibri" w:hAnsi="Times New Roman" w:cs="Times New Roman"/>
          <w:sz w:val="28"/>
          <w:szCs w:val="28"/>
          <w:lang w:eastAsia="en-US"/>
        </w:rPr>
      </w:pPr>
    </w:p>
    <w:p w:rsidR="00357FD0" w:rsidRDefault="00830F6B">
      <w:pPr>
        <w:spacing w:after="0" w:line="240" w:lineRule="auto"/>
        <w:jc w:val="center"/>
        <w:rPr>
          <w:rFonts w:ascii="Times New Roman" w:eastAsia="Calibri" w:hAnsi="Times New Roman" w:cs="Times New Roman"/>
          <w:color w:val="000099"/>
          <w:sz w:val="28"/>
          <w:szCs w:val="28"/>
          <w:lang w:eastAsia="en-US"/>
        </w:rPr>
      </w:pPr>
      <w:r>
        <w:rPr>
          <w:rFonts w:ascii="Times New Roman" w:hAnsi="Times New Roman" w:cs="Times New Roman"/>
          <w:b/>
          <w:bCs/>
          <w:color w:val="000099"/>
          <w:sz w:val="28"/>
          <w:szCs w:val="28"/>
        </w:rPr>
        <w:t>2.2.7. Анализ работы с родителями</w:t>
      </w:r>
      <w:bookmarkEnd w:id="14"/>
    </w:p>
    <w:p w:rsidR="00357FD0" w:rsidRDefault="00357FD0">
      <w:pPr>
        <w:spacing w:after="0" w:line="240" w:lineRule="auto"/>
        <w:jc w:val="center"/>
        <w:rPr>
          <w:rFonts w:ascii="Times New Roman" w:eastAsia="Times New Roman" w:hAnsi="Times New Roman" w:cs="Times New Roman"/>
          <w:sz w:val="24"/>
          <w:szCs w:val="24"/>
        </w:rPr>
      </w:pPr>
    </w:p>
    <w:p w:rsidR="00357FD0" w:rsidRDefault="00830F6B">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МАУДО «ЦРТДиЮ» – особое пространство, осваиваемое детьми с учетом их интересов и потребностей. </w:t>
      </w:r>
    </w:p>
    <w:p w:rsidR="00357FD0" w:rsidRDefault="00830F6B">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Отношения между обучающимися, их родителями и педагогами построены на основе свободы выбора. И, как правило, большинство родителей не чувствуют необходимости и не обременены обязанностью систематически общаться с педагогами, вследствие чего обнаруживается проблема неэффективного взаимодействия с семьей ребенка. В тоже время успешное решение задач воспитания возможно только при объединении усилий семьи и других социальных институтов.</w:t>
      </w:r>
    </w:p>
    <w:p w:rsidR="00357FD0" w:rsidRDefault="00830F6B">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Педагогов и родителей объединяет забота о здоровье, развитии ребенка, создание атмосферы доверия и личностного успеха в совместной деятельности.</w:t>
      </w:r>
    </w:p>
    <w:p w:rsidR="00357FD0" w:rsidRDefault="00830F6B">
      <w:pPr>
        <w:spacing w:after="0" w:line="240" w:lineRule="auto"/>
        <w:ind w:firstLine="720"/>
        <w:jc w:val="both"/>
        <w:rPr>
          <w:rFonts w:ascii="Tahoma" w:eastAsia="Times New Roman" w:hAnsi="Tahoma" w:cs="Tahoma"/>
          <w:color w:val="000000"/>
          <w:sz w:val="28"/>
          <w:szCs w:val="28"/>
        </w:rPr>
      </w:pPr>
      <w:r>
        <w:rPr>
          <w:rFonts w:ascii="Times New Roman" w:eastAsia="Times New Roman" w:hAnsi="Times New Roman" w:cs="Times New Roman"/>
          <w:color w:val="000000"/>
          <w:sz w:val="28"/>
          <w:szCs w:val="28"/>
        </w:rPr>
        <w:t>В связи с этим выделяются следующие задачи сотрудничества с родителями:</w:t>
      </w:r>
    </w:p>
    <w:p w:rsidR="00357FD0" w:rsidRDefault="00830F6B">
      <w:pPr>
        <w:numPr>
          <w:ilvl w:val="0"/>
          <w:numId w:val="33"/>
        </w:numP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Установить партнерские отношения с семьей каждого обучающегося.</w:t>
      </w:r>
    </w:p>
    <w:p w:rsidR="00357FD0" w:rsidRDefault="00830F6B">
      <w:pPr>
        <w:numPr>
          <w:ilvl w:val="0"/>
          <w:numId w:val="33"/>
        </w:numP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Объединить усилия для полноценного развития и воспитания.</w:t>
      </w:r>
    </w:p>
    <w:p w:rsidR="00357FD0" w:rsidRDefault="00830F6B">
      <w:pPr>
        <w:numPr>
          <w:ilvl w:val="0"/>
          <w:numId w:val="33"/>
        </w:numP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Создать атмосферу общности интересов, эмоциональной поддержки.</w:t>
      </w:r>
    </w:p>
    <w:p w:rsidR="00357FD0" w:rsidRDefault="00830F6B">
      <w:pPr>
        <w:numPr>
          <w:ilvl w:val="0"/>
          <w:numId w:val="33"/>
        </w:numPr>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Активизировать и обогащать воспитательные умения родителей.</w:t>
      </w:r>
    </w:p>
    <w:p w:rsidR="00357FD0" w:rsidRDefault="00357FD0">
      <w:pPr>
        <w:spacing w:after="0" w:line="240" w:lineRule="auto"/>
        <w:jc w:val="both"/>
        <w:rPr>
          <w:rFonts w:ascii="Times New Roman" w:eastAsia="Times New Roman" w:hAnsi="Times New Roman" w:cs="Times New Roman"/>
          <w:color w:val="000000"/>
          <w:sz w:val="28"/>
          <w:szCs w:val="28"/>
        </w:rPr>
      </w:pPr>
    </w:p>
    <w:p w:rsidR="00357FD0" w:rsidRDefault="00830F6B">
      <w:pPr>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течение 2018-2023 гг. руководящими и педагогическими сотрудниками МАУДО «ЦРТДиЮ» организовано:</w:t>
      </w:r>
    </w:p>
    <w:p w:rsidR="00357FD0" w:rsidRDefault="00830F6B">
      <w:pPr>
        <w:pStyle w:val="af3"/>
        <w:numPr>
          <w:ilvl w:val="0"/>
          <w:numId w:val="34"/>
        </w:numPr>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консультаций для родителей – 1317 (темы «Психологическая готовность к школьному обучению», «Агрессивное поведение детей», «Агрессивность и что с ней делать?», «Капризы и упрямство», «Как победить застенчивость?» и др.);</w:t>
      </w:r>
    </w:p>
    <w:p w:rsidR="00357FD0" w:rsidRDefault="00830F6B">
      <w:pPr>
        <w:pStyle w:val="af3"/>
        <w:numPr>
          <w:ilvl w:val="0"/>
          <w:numId w:val="34"/>
        </w:numPr>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массовых мероприятий для детей и родителей – 120 с участием 5895 чел. (дети и их родители) («Папа, мама, я – спортивная семья», «В гостях у Масленицы», «Встречам Новый год вместе», «У нас сегодня праздник», «С днем рождения!», «Вместе с мамой учимся, играя» и др.);</w:t>
      </w:r>
    </w:p>
    <w:p w:rsidR="00357FD0" w:rsidRDefault="00830F6B">
      <w:pPr>
        <w:pStyle w:val="af3"/>
        <w:numPr>
          <w:ilvl w:val="0"/>
          <w:numId w:val="34"/>
        </w:numPr>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родительских собраний – 88 (темы «Мой ребенок первоклассник», «Воспитание успешного ребенка в семье», «Играя, развиваюсь», «Скоро в школу», «Воспитываем на личном примере» и др.);</w:t>
      </w:r>
    </w:p>
    <w:p w:rsidR="00357FD0" w:rsidRDefault="00830F6B">
      <w:pPr>
        <w:pStyle w:val="af3"/>
        <w:numPr>
          <w:ilvl w:val="0"/>
          <w:numId w:val="34"/>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en-US"/>
        </w:rPr>
        <w:t>родительских клубов – 3 (86 человек).</w:t>
      </w:r>
    </w:p>
    <w:p w:rsidR="00357FD0" w:rsidRDefault="00830F6B">
      <w:pPr>
        <w:tabs>
          <w:tab w:val="left" w:pos="0"/>
        </w:tabs>
        <w:spacing w:after="0" w:line="240" w:lineRule="auto"/>
        <w:ind w:firstLine="709"/>
        <w:jc w:val="both"/>
        <w:rPr>
          <w:rFonts w:ascii="Tahoma" w:eastAsia="Times New Roman" w:hAnsi="Tahoma" w:cs="Tahoma"/>
          <w:color w:val="000000"/>
          <w:sz w:val="28"/>
          <w:szCs w:val="28"/>
        </w:rPr>
      </w:pPr>
      <w:r>
        <w:rPr>
          <w:rFonts w:ascii="Times New Roman" w:eastAsia="Times New Roman" w:hAnsi="Times New Roman" w:cs="Times New Roman"/>
          <w:color w:val="000000"/>
          <w:sz w:val="28"/>
          <w:szCs w:val="28"/>
        </w:rPr>
        <w:t>Использование вышеуказанных форм работы с семьей позволяет эффективно взаимодействовать педагогам с родителями. Родители приобретают опыт педагогического сотрудничества как с собственным ребенком, так и с педагогической общественностью, что впоследствии может стать фундаментом доброжелательных отношений и в общеобразовательной школе, и в целом в социуме.</w:t>
      </w:r>
    </w:p>
    <w:p w:rsidR="00357FD0" w:rsidRDefault="00830F6B">
      <w:pPr>
        <w:tabs>
          <w:tab w:val="left" w:pos="1134"/>
        </w:tabs>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Был проведен мониторинг по изучению удовлетворенности родителей качеством предоставляемых образовательных услуг. В нем приняли участие 512 родителей обучающихся детских объединений различной направленности. Результаты проведенного мониторинга занесены в таблицу.</w:t>
      </w:r>
    </w:p>
    <w:p w:rsidR="006E5431" w:rsidRDefault="006E5431">
      <w:pPr>
        <w:tabs>
          <w:tab w:val="left" w:pos="1134"/>
        </w:tabs>
        <w:spacing w:after="0" w:line="240" w:lineRule="auto"/>
        <w:ind w:firstLine="709"/>
        <w:jc w:val="both"/>
        <w:rPr>
          <w:rFonts w:eastAsia="Calibri"/>
          <w:sz w:val="28"/>
          <w:szCs w:val="28"/>
          <w:lang w:eastAsia="en-US"/>
        </w:rPr>
      </w:pPr>
    </w:p>
    <w:tbl>
      <w:tblPr>
        <w:tblW w:w="9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7457"/>
        <w:gridCol w:w="1303"/>
      </w:tblGrid>
      <w:tr w:rsidR="00357FD0" w:rsidTr="006E5431">
        <w:tc>
          <w:tcPr>
            <w:tcW w:w="634" w:type="dxa"/>
            <w:shd w:val="clear" w:color="auto" w:fill="B9C5F9"/>
          </w:tcPr>
          <w:p w:rsidR="00357FD0" w:rsidRDefault="00830F6B">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w:t>
            </w:r>
          </w:p>
        </w:tc>
        <w:tc>
          <w:tcPr>
            <w:tcW w:w="7457" w:type="dxa"/>
            <w:shd w:val="clear" w:color="auto" w:fill="B9C5F9"/>
          </w:tcPr>
          <w:p w:rsidR="00357FD0" w:rsidRDefault="00830F6B">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Параметры</w:t>
            </w:r>
          </w:p>
        </w:tc>
        <w:tc>
          <w:tcPr>
            <w:tcW w:w="1303" w:type="dxa"/>
            <w:shd w:val="clear" w:color="auto" w:fill="B9C5F9"/>
          </w:tcPr>
          <w:p w:rsidR="00357FD0" w:rsidRDefault="00830F6B">
            <w:pPr>
              <w:spacing w:after="0" w:line="24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Результат</w:t>
            </w:r>
          </w:p>
        </w:tc>
      </w:tr>
      <w:tr w:rsidR="00357FD0" w:rsidTr="006E5431">
        <w:trPr>
          <w:trHeight w:val="76"/>
        </w:trPr>
        <w:tc>
          <w:tcPr>
            <w:tcW w:w="634"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p>
        </w:tc>
        <w:tc>
          <w:tcPr>
            <w:tcW w:w="7457" w:type="dxa"/>
          </w:tcPr>
          <w:p w:rsidR="00357FD0" w:rsidRDefault="00830F6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Педагоги проявляют доброжелательное отношение к моему ребенку</w:t>
            </w:r>
          </w:p>
        </w:tc>
        <w:tc>
          <w:tcPr>
            <w:tcW w:w="1303"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79,7%</w:t>
            </w:r>
          </w:p>
        </w:tc>
      </w:tr>
      <w:tr w:rsidR="00357FD0" w:rsidTr="006E5431">
        <w:trPr>
          <w:trHeight w:val="271"/>
        </w:trPr>
        <w:tc>
          <w:tcPr>
            <w:tcW w:w="634"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p>
        </w:tc>
        <w:tc>
          <w:tcPr>
            <w:tcW w:w="7457" w:type="dxa"/>
          </w:tcPr>
          <w:p w:rsidR="00357FD0" w:rsidRDefault="00830F6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Педагог справедливо оценивает достижения моего ребенка </w:t>
            </w:r>
          </w:p>
        </w:tc>
        <w:tc>
          <w:tcPr>
            <w:tcW w:w="1303"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84,5 %</w:t>
            </w:r>
          </w:p>
        </w:tc>
      </w:tr>
      <w:tr w:rsidR="00357FD0" w:rsidTr="006E5431">
        <w:trPr>
          <w:trHeight w:val="50"/>
        </w:trPr>
        <w:tc>
          <w:tcPr>
            <w:tcW w:w="634"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p>
        </w:tc>
        <w:tc>
          <w:tcPr>
            <w:tcW w:w="7457" w:type="dxa"/>
          </w:tcPr>
          <w:p w:rsidR="00357FD0" w:rsidRDefault="00830F6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организации заботятся о развитии моего ребенка</w:t>
            </w:r>
          </w:p>
        </w:tc>
        <w:tc>
          <w:tcPr>
            <w:tcW w:w="1303"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88,4 %</w:t>
            </w:r>
          </w:p>
        </w:tc>
      </w:tr>
      <w:tr w:rsidR="00357FD0" w:rsidTr="006E5431">
        <w:tc>
          <w:tcPr>
            <w:tcW w:w="634"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p>
        </w:tc>
        <w:tc>
          <w:tcPr>
            <w:tcW w:w="7457" w:type="dxa"/>
          </w:tcPr>
          <w:p w:rsidR="00357FD0" w:rsidRDefault="00830F6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Мой ребенок с желанием идет на занятия </w:t>
            </w:r>
          </w:p>
        </w:tc>
        <w:tc>
          <w:tcPr>
            <w:tcW w:w="1303"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81,2 %</w:t>
            </w:r>
          </w:p>
        </w:tc>
      </w:tr>
      <w:tr w:rsidR="00357FD0" w:rsidTr="006E5431">
        <w:tc>
          <w:tcPr>
            <w:tcW w:w="634"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p>
        </w:tc>
        <w:tc>
          <w:tcPr>
            <w:tcW w:w="7457" w:type="dxa"/>
          </w:tcPr>
          <w:p w:rsidR="00357FD0" w:rsidRDefault="00830F6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Педагоги учитывают индивидуальные особенности моего ребенка </w:t>
            </w:r>
          </w:p>
        </w:tc>
        <w:tc>
          <w:tcPr>
            <w:tcW w:w="1303"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93,6%</w:t>
            </w:r>
          </w:p>
        </w:tc>
      </w:tr>
      <w:tr w:rsidR="00357FD0" w:rsidTr="006E5431">
        <w:tc>
          <w:tcPr>
            <w:tcW w:w="634"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p>
        </w:tc>
        <w:tc>
          <w:tcPr>
            <w:tcW w:w="7457" w:type="dxa"/>
          </w:tcPr>
          <w:p w:rsidR="00357FD0" w:rsidRDefault="00830F6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среде других воспитанников мой ребенок чувствует себя комфортно</w:t>
            </w:r>
          </w:p>
        </w:tc>
        <w:tc>
          <w:tcPr>
            <w:tcW w:w="1303"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77,6%</w:t>
            </w:r>
          </w:p>
        </w:tc>
      </w:tr>
      <w:tr w:rsidR="00357FD0" w:rsidTr="006E5431">
        <w:tc>
          <w:tcPr>
            <w:tcW w:w="634"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p>
        </w:tc>
        <w:tc>
          <w:tcPr>
            <w:tcW w:w="7457" w:type="dxa"/>
          </w:tcPr>
          <w:p w:rsidR="00357FD0" w:rsidRDefault="00830F6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Организация способствует формированию достойного поведения моего ребенка</w:t>
            </w:r>
          </w:p>
        </w:tc>
        <w:tc>
          <w:tcPr>
            <w:tcW w:w="1303"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79,1%</w:t>
            </w:r>
          </w:p>
        </w:tc>
      </w:tr>
      <w:tr w:rsidR="00357FD0" w:rsidTr="006E5431">
        <w:tc>
          <w:tcPr>
            <w:tcW w:w="634"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p>
        </w:tc>
        <w:tc>
          <w:tcPr>
            <w:tcW w:w="7457" w:type="dxa"/>
          </w:tcPr>
          <w:p w:rsidR="00357FD0" w:rsidRDefault="00830F6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организации созданы условия для проявления и развития способностей моего ребенка</w:t>
            </w:r>
          </w:p>
        </w:tc>
        <w:tc>
          <w:tcPr>
            <w:tcW w:w="1303"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71,4 %</w:t>
            </w:r>
          </w:p>
        </w:tc>
      </w:tr>
      <w:tr w:rsidR="00357FD0" w:rsidTr="006E5431">
        <w:tc>
          <w:tcPr>
            <w:tcW w:w="634"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w:t>
            </w:r>
          </w:p>
        </w:tc>
        <w:tc>
          <w:tcPr>
            <w:tcW w:w="7457" w:type="dxa"/>
          </w:tcPr>
          <w:p w:rsidR="00357FD0" w:rsidRDefault="00830F6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Группу, в которой занимается мой ребенок, можно назвать дружной</w:t>
            </w:r>
          </w:p>
        </w:tc>
        <w:tc>
          <w:tcPr>
            <w:tcW w:w="1303"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87,4%</w:t>
            </w:r>
          </w:p>
        </w:tc>
      </w:tr>
      <w:tr w:rsidR="00357FD0" w:rsidTr="006E5431">
        <w:tc>
          <w:tcPr>
            <w:tcW w:w="634"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p>
        </w:tc>
        <w:tc>
          <w:tcPr>
            <w:tcW w:w="7457" w:type="dxa"/>
          </w:tcPr>
          <w:p w:rsidR="00357FD0" w:rsidRDefault="00830F6B">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В организации проводятся дела, которые интересны и полезны моему ребенку</w:t>
            </w:r>
          </w:p>
        </w:tc>
        <w:tc>
          <w:tcPr>
            <w:tcW w:w="1303" w:type="dxa"/>
          </w:tcPr>
          <w:p w:rsidR="00357FD0" w:rsidRDefault="00830F6B">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91,5%</w:t>
            </w:r>
          </w:p>
        </w:tc>
      </w:tr>
    </w:tbl>
    <w:p w:rsidR="00357FD0" w:rsidRDefault="00357FD0">
      <w:pPr>
        <w:spacing w:after="0" w:line="240" w:lineRule="auto"/>
        <w:ind w:firstLine="709"/>
        <w:jc w:val="both"/>
        <w:rPr>
          <w:rFonts w:ascii="Times New Roman" w:eastAsia="Calibri" w:hAnsi="Times New Roman" w:cs="Times New Roman"/>
          <w:sz w:val="24"/>
          <w:szCs w:val="24"/>
          <w:lang w:eastAsia="en-US"/>
        </w:rPr>
      </w:pPr>
    </w:p>
    <w:p w:rsidR="00357FD0" w:rsidRDefault="00830F6B">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Анализ результатов мониторинга показывает, что с наибольшим количеством баллов, выраженных в процентном отношении, лидирующее место занимает позиция </w:t>
      </w:r>
      <w:r>
        <w:rPr>
          <w:rFonts w:ascii="Times New Roman" w:eastAsia="Calibri" w:hAnsi="Times New Roman" w:cs="Times New Roman"/>
          <w:iCs/>
          <w:sz w:val="28"/>
          <w:szCs w:val="28"/>
          <w:lang w:eastAsia="en-US"/>
        </w:rPr>
        <w:t>«педагог-ребенок»:</w:t>
      </w:r>
      <w:r>
        <w:rPr>
          <w:rFonts w:ascii="Times New Roman" w:eastAsia="Calibri" w:hAnsi="Times New Roman" w:cs="Times New Roman"/>
          <w:sz w:val="28"/>
          <w:szCs w:val="28"/>
          <w:lang w:eastAsia="en-US"/>
        </w:rPr>
        <w:t xml:space="preserve"> отношение к обучающемуся, забота о его развитии посредством образовательной деятельности с учетом индивидуальных особенностей ребенка, оценка этой деятельности.</w:t>
      </w:r>
    </w:p>
    <w:p w:rsidR="00357FD0" w:rsidRDefault="00830F6B">
      <w:pPr>
        <w:spacing w:after="0" w:line="240" w:lineRule="auto"/>
        <w:ind w:firstLine="709"/>
        <w:jc w:val="both"/>
        <w:rPr>
          <w:rFonts w:ascii="Times New Roman" w:eastAsia="Calibri" w:hAnsi="Times New Roman" w:cs="Times New Roman"/>
          <w:b/>
          <w:sz w:val="28"/>
          <w:szCs w:val="28"/>
          <w:lang w:eastAsia="en-US"/>
        </w:rPr>
      </w:pPr>
      <w:r>
        <w:rPr>
          <w:rFonts w:ascii="Times New Roman" w:eastAsia="Calibri" w:hAnsi="Times New Roman" w:cs="Times New Roman"/>
          <w:sz w:val="28"/>
          <w:szCs w:val="28"/>
          <w:lang w:eastAsia="en-US"/>
        </w:rPr>
        <w:t xml:space="preserve">Удовлетворенность родителей сферой </w:t>
      </w:r>
      <w:r>
        <w:rPr>
          <w:rFonts w:ascii="Times New Roman" w:eastAsia="Calibri" w:hAnsi="Times New Roman" w:cs="Times New Roman"/>
          <w:iCs/>
          <w:sz w:val="28"/>
          <w:szCs w:val="28"/>
          <w:lang w:eastAsia="en-US"/>
        </w:rPr>
        <w:t>образовательной</w:t>
      </w:r>
      <w:r>
        <w:rPr>
          <w:rFonts w:ascii="Times New Roman" w:eastAsia="Calibri" w:hAnsi="Times New Roman" w:cs="Times New Roman"/>
          <w:i/>
          <w:sz w:val="28"/>
          <w:szCs w:val="28"/>
          <w:lang w:eastAsia="en-US"/>
        </w:rPr>
        <w:t xml:space="preserve"> </w:t>
      </w:r>
      <w:r>
        <w:rPr>
          <w:rFonts w:ascii="Times New Roman" w:eastAsia="Calibri" w:hAnsi="Times New Roman" w:cs="Times New Roman"/>
          <w:sz w:val="28"/>
          <w:szCs w:val="28"/>
          <w:lang w:eastAsia="en-US"/>
        </w:rPr>
        <w:t>деятельности, направленной на получение конкретного образовательного результата, составляет более 83,4%.</w:t>
      </w:r>
    </w:p>
    <w:p w:rsidR="00357FD0" w:rsidRDefault="00830F6B">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Среди направлений работы с родителями обучающихся особой популярность пользовались следующие:</w:t>
      </w:r>
    </w:p>
    <w:p w:rsidR="00357FD0" w:rsidRDefault="00830F6B">
      <w:pPr>
        <w:numPr>
          <w:ilvl w:val="0"/>
          <w:numId w:val="35"/>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информационных дней, презентаций для родителей, общественности об услугах, предоставляемых МАУДО «ЦРТДиЮ»;</w:t>
      </w:r>
    </w:p>
    <w:p w:rsidR="00357FD0" w:rsidRDefault="00830F6B">
      <w:pPr>
        <w:numPr>
          <w:ilvl w:val="0"/>
          <w:numId w:val="35"/>
        </w:numPr>
        <w:spacing w:after="0" w:line="240" w:lineRule="auto"/>
        <w:ind w:left="0" w:firstLine="709"/>
        <w:contextualSpacing/>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организация и проведение родительских собраний;</w:t>
      </w:r>
    </w:p>
    <w:p w:rsidR="00357FD0" w:rsidRDefault="00830F6B">
      <w:pPr>
        <w:numPr>
          <w:ilvl w:val="0"/>
          <w:numId w:val="35"/>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индивидуальные и семейные консультации логопеда, педагогов;</w:t>
      </w:r>
    </w:p>
    <w:p w:rsidR="00357FD0" w:rsidRDefault="00830F6B">
      <w:pPr>
        <w:numPr>
          <w:ilvl w:val="0"/>
          <w:numId w:val="35"/>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проведение тематических праздников совместно с родителями;</w:t>
      </w:r>
    </w:p>
    <w:p w:rsidR="00357FD0" w:rsidRDefault="00830F6B">
      <w:pPr>
        <w:numPr>
          <w:ilvl w:val="0"/>
          <w:numId w:val="35"/>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проведение выставок работ обучающихся по ИЗО-деятельности и декоративно-прикладному творчеству, </w:t>
      </w:r>
    </w:p>
    <w:p w:rsidR="00357FD0" w:rsidRDefault="00830F6B">
      <w:pPr>
        <w:numPr>
          <w:ilvl w:val="0"/>
          <w:numId w:val="35"/>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и проведение отчетных концертов объединений по вокалу, хореографии и др.;</w:t>
      </w:r>
    </w:p>
    <w:p w:rsidR="00357FD0" w:rsidRDefault="00830F6B">
      <w:pPr>
        <w:numPr>
          <w:ilvl w:val="0"/>
          <w:numId w:val="35"/>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родителей с новинками педагогической литературы, периодическими изданиями, посвященными проблемам воспитания, образования и безопасного жизнеобеспечения;</w:t>
      </w:r>
    </w:p>
    <w:p w:rsidR="00357FD0" w:rsidRDefault="00830F6B">
      <w:pPr>
        <w:numPr>
          <w:ilvl w:val="0"/>
          <w:numId w:val="35"/>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общественной организации «Союз общественности МАУДО «ЦРТДиЮ»;</w:t>
      </w:r>
    </w:p>
    <w:p w:rsidR="00357FD0" w:rsidRDefault="00830F6B">
      <w:pPr>
        <w:numPr>
          <w:ilvl w:val="0"/>
          <w:numId w:val="35"/>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участие родителей обучающихся в работе педагогических советов;</w:t>
      </w:r>
    </w:p>
    <w:p w:rsidR="00357FD0" w:rsidRDefault="00830F6B">
      <w:pPr>
        <w:numPr>
          <w:ilvl w:val="0"/>
          <w:numId w:val="35"/>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сотрудничество с активными родителями (помощь в организации выездных экскурсий);</w:t>
      </w:r>
    </w:p>
    <w:p w:rsidR="00357FD0" w:rsidRDefault="00830F6B">
      <w:pPr>
        <w:numPr>
          <w:ilvl w:val="0"/>
          <w:numId w:val="35"/>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мероприятия в рамках пропаганды здорового образа жизни семьи и др.</w:t>
      </w:r>
      <w:bookmarkStart w:id="15" w:name="_Toc142920166"/>
    </w:p>
    <w:p w:rsidR="00357FD0" w:rsidRDefault="00830F6B">
      <w:pPr>
        <w:spacing w:after="0" w:line="240" w:lineRule="auto"/>
        <w:contextualSpacing/>
        <w:jc w:val="center"/>
        <w:rPr>
          <w:rFonts w:ascii="Times New Roman" w:eastAsia="Times New Roman" w:hAnsi="Times New Roman" w:cs="Times New Roman"/>
          <w:color w:val="000099"/>
          <w:sz w:val="28"/>
          <w:szCs w:val="28"/>
        </w:rPr>
      </w:pPr>
      <w:r>
        <w:rPr>
          <w:rFonts w:ascii="Times New Roman" w:hAnsi="Times New Roman" w:cs="Times New Roman"/>
          <w:b/>
          <w:bCs/>
          <w:color w:val="000099"/>
          <w:sz w:val="28"/>
          <w:szCs w:val="28"/>
        </w:rPr>
        <w:t>2.2.8. Общие тенденции по результатам анализа</w:t>
      </w:r>
      <w:bookmarkEnd w:id="15"/>
    </w:p>
    <w:p w:rsidR="00357FD0" w:rsidRDefault="00357FD0">
      <w:pPr>
        <w:spacing w:after="0" w:line="240" w:lineRule="auto"/>
        <w:ind w:firstLine="709"/>
        <w:jc w:val="both"/>
        <w:rPr>
          <w:rFonts w:ascii="Times New Roman" w:eastAsia="Calibri" w:hAnsi="Times New Roman" w:cs="Times New Roman"/>
          <w:bCs/>
          <w:iCs/>
          <w:color w:val="000000"/>
          <w:sz w:val="28"/>
          <w:szCs w:val="28"/>
          <w:lang w:eastAsia="en-US"/>
        </w:rPr>
      </w:pPr>
    </w:p>
    <w:p w:rsidR="00357FD0" w:rsidRDefault="00830F6B">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Cs/>
          <w:iCs/>
          <w:color w:val="000000"/>
          <w:sz w:val="28"/>
          <w:szCs w:val="28"/>
          <w:lang w:eastAsia="en-US"/>
        </w:rPr>
        <w:t xml:space="preserve">МАУДО «ЦРТДиЮ» </w:t>
      </w:r>
      <w:r>
        <w:rPr>
          <w:rFonts w:ascii="Times New Roman" w:hAnsi="Times New Roman" w:cs="Times New Roman"/>
          <w:sz w:val="28"/>
          <w:szCs w:val="28"/>
        </w:rPr>
        <w:t>осуществляет свою деятельность в соответствии с действующим законодательством и нормативно-правовыми актами.</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Контингент обучающихся относительно стабилен, процент отсева обучающихся допустимый, в целом по учреждению составляет 0%.</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Направления деятельности по охвату обучающихся расположились следующим образом: </w:t>
      </w:r>
    </w:p>
    <w:p w:rsidR="00357FD0" w:rsidRDefault="00830F6B">
      <w:pPr>
        <w:pStyle w:val="af3"/>
        <w:numPr>
          <w:ilvl w:val="0"/>
          <w:numId w:val="3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социально-гуманитарное направление;</w:t>
      </w:r>
    </w:p>
    <w:p w:rsidR="00357FD0" w:rsidRDefault="00830F6B">
      <w:pPr>
        <w:pStyle w:val="af3"/>
        <w:numPr>
          <w:ilvl w:val="0"/>
          <w:numId w:val="3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художественное направление;</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физкультурно-спортивное направление.</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большинстве дополнительных общеобразовательных общеразвивающих программ присутствует идея регионального компонента.</w:t>
      </w:r>
    </w:p>
    <w:p w:rsidR="00357FD0" w:rsidRDefault="00830F6B">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выделить следующие особенности содержания образовательной деятельности:</w:t>
      </w:r>
    </w:p>
    <w:p w:rsidR="00357FD0" w:rsidRDefault="00830F6B">
      <w:pPr>
        <w:numPr>
          <w:ilvl w:val="0"/>
          <w:numId w:val="37"/>
        </w:numPr>
        <w:tabs>
          <w:tab w:val="clear" w:pos="720"/>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дополнительное образование предоставляет ребенку широкое разнообразие деятельности в художественной, спортивной и других областях. дополнительное образование не регламентируется стандартами, содержание дополнительного образования определяется социальным заказом детей, родителей, других социальных институтов;</w:t>
      </w:r>
    </w:p>
    <w:p w:rsidR="00357FD0" w:rsidRDefault="00830F6B">
      <w:pPr>
        <w:numPr>
          <w:ilvl w:val="0"/>
          <w:numId w:val="37"/>
        </w:numPr>
        <w:tabs>
          <w:tab w:val="clear" w:pos="720"/>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содержание образовательного процесса практически значимо для ребенка в следующих аспектах: приобретение практических навыков, допрофессиональная подготовка, достижение успехов в общеобразовательной школе и др.;</w:t>
      </w:r>
    </w:p>
    <w:p w:rsidR="00357FD0" w:rsidRDefault="00830F6B">
      <w:pPr>
        <w:numPr>
          <w:ilvl w:val="0"/>
          <w:numId w:val="37"/>
        </w:numPr>
        <w:tabs>
          <w:tab w:val="clear" w:pos="720"/>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основе образовательного процесса лежат дополнительные образовательные программы различного уровня и направленности, которые создают возможность для дифференцированного и вариативного образования, разработки индивидуальных образовательных маршрутов, позволяющих ребенку самостоятельно выбирать путь освоения того вида деятельности, который в данный момент наиболее для него интересен;</w:t>
      </w:r>
    </w:p>
    <w:p w:rsidR="00357FD0" w:rsidRDefault="00830F6B">
      <w:pPr>
        <w:numPr>
          <w:ilvl w:val="0"/>
          <w:numId w:val="37"/>
        </w:numPr>
        <w:tabs>
          <w:tab w:val="clear" w:pos="720"/>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активность обучающихся в конкурсном движении и их достижения во всероссийских, областных и городских конкурсах и фестивалях являются показателем высокого качества дополнительных образовательных услуг, предоставляемых МАУДО «ЦРТДиЮ»;</w:t>
      </w:r>
    </w:p>
    <w:p w:rsidR="00357FD0" w:rsidRDefault="00830F6B">
      <w:pPr>
        <w:numPr>
          <w:ilvl w:val="0"/>
          <w:numId w:val="37"/>
        </w:numPr>
        <w:tabs>
          <w:tab w:val="clear" w:pos="720"/>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увеличилось число детей и педагогов, принявших участие в Интернет-конкурсах, расширилась география конкурсных мероприятий;</w:t>
      </w:r>
    </w:p>
    <w:p w:rsidR="00357FD0" w:rsidRDefault="00830F6B">
      <w:pPr>
        <w:numPr>
          <w:ilvl w:val="0"/>
          <w:numId w:val="37"/>
        </w:numPr>
        <w:tabs>
          <w:tab w:val="clear" w:pos="720"/>
          <w:tab w:val="left" w:pos="0"/>
        </w:tabs>
        <w:spacing w:after="0" w:line="240" w:lineRule="auto"/>
        <w:ind w:left="0"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bCs/>
          <w:kern w:val="36"/>
          <w:sz w:val="28"/>
          <w:szCs w:val="28"/>
          <w:lang w:eastAsia="en-US"/>
        </w:rPr>
        <w:t xml:space="preserve">образовательные программы обновляются </w:t>
      </w:r>
      <w:r>
        <w:rPr>
          <w:rFonts w:ascii="Times New Roman" w:eastAsia="Calibri" w:hAnsi="Times New Roman" w:cs="Times New Roman"/>
          <w:sz w:val="28"/>
          <w:szCs w:val="28"/>
          <w:lang w:eastAsia="en-US"/>
        </w:rPr>
        <w:t xml:space="preserve">в соответствии с новыми требованиями, совершенствуются методики обучения, используются современные инновационные методы и приемы работы, </w:t>
      </w:r>
      <w:r>
        <w:rPr>
          <w:rFonts w:ascii="Times New Roman" w:eastAsia="Times New Roman" w:hAnsi="Times New Roman" w:cs="Times New Roman"/>
          <w:sz w:val="28"/>
          <w:szCs w:val="28"/>
        </w:rPr>
        <w:t xml:space="preserve">конкретизируется </w:t>
      </w:r>
      <w:r>
        <w:rPr>
          <w:rFonts w:ascii="Times New Roman" w:eastAsia="Times New Roman" w:hAnsi="Times New Roman" w:cs="Times New Roman"/>
          <w:bCs/>
          <w:sz w:val="28"/>
          <w:szCs w:val="28"/>
          <w:lang w:eastAsia="en-US"/>
        </w:rPr>
        <w:t>система оценочной деятельности педагога;</w:t>
      </w:r>
    </w:p>
    <w:p w:rsidR="00357FD0" w:rsidRDefault="00830F6B">
      <w:pPr>
        <w:numPr>
          <w:ilvl w:val="0"/>
          <w:numId w:val="37"/>
        </w:numPr>
        <w:tabs>
          <w:tab w:val="clear" w:pos="720"/>
          <w:tab w:val="left" w:pos="0"/>
        </w:tabs>
        <w:spacing w:after="0" w:line="240" w:lineRule="auto"/>
        <w:ind w:left="0" w:firstLine="709"/>
        <w:jc w:val="both"/>
        <w:rPr>
          <w:rFonts w:ascii="Times New Roman" w:hAnsi="Times New Roman" w:cs="Times New Roman"/>
          <w:b/>
          <w:i/>
          <w:sz w:val="28"/>
          <w:szCs w:val="28"/>
        </w:rPr>
      </w:pPr>
      <w:r>
        <w:rPr>
          <w:rFonts w:ascii="Times New Roman" w:eastAsia="Times New Roman" w:hAnsi="Times New Roman" w:cs="Times New Roman"/>
          <w:bCs/>
          <w:sz w:val="28"/>
          <w:szCs w:val="28"/>
          <w:lang w:eastAsia="en-US"/>
        </w:rPr>
        <w:t>д</w:t>
      </w:r>
      <w:r>
        <w:rPr>
          <w:rFonts w:ascii="Times New Roman" w:eastAsia="Calibri" w:hAnsi="Times New Roman" w:cs="Times New Roman"/>
          <w:sz w:val="28"/>
          <w:szCs w:val="28"/>
          <w:lang w:eastAsia="en-US"/>
        </w:rPr>
        <w:t>еятельность учреждения осуществляется в рамках единого образовательного пространства с учреждениями социума и ориентирована на создание максимально благоприятных условий для развития индивидуальных интересов, склонностей, способностей детей, приобщение обучающихся к различным видам творческой деятельности;</w:t>
      </w:r>
    </w:p>
    <w:p w:rsidR="00357FD0" w:rsidRDefault="00830F6B">
      <w:pPr>
        <w:numPr>
          <w:ilvl w:val="0"/>
          <w:numId w:val="37"/>
        </w:numPr>
        <w:tabs>
          <w:tab w:val="clear" w:pos="720"/>
          <w:tab w:val="left" w:pos="0"/>
        </w:tabs>
        <w:spacing w:after="0" w:line="240" w:lineRule="auto"/>
        <w:ind w:left="0" w:firstLine="709"/>
        <w:jc w:val="both"/>
        <w:rPr>
          <w:rFonts w:ascii="Times New Roman" w:hAnsi="Times New Roman" w:cs="Times New Roman"/>
          <w:b/>
          <w:i/>
          <w:sz w:val="28"/>
          <w:szCs w:val="28"/>
        </w:rPr>
      </w:pPr>
      <w:r>
        <w:rPr>
          <w:rFonts w:ascii="Times New Roman" w:eastAsia="Calibri" w:hAnsi="Times New Roman" w:cs="Times New Roman"/>
          <w:sz w:val="28"/>
          <w:szCs w:val="28"/>
          <w:lang w:eastAsia="en-US"/>
        </w:rPr>
        <w:t>повысился уровень программного обеспечения образовательного процесса, в том числе воспитательной работы, анализ методической активности педагогов демонстрирует заинтересованность педагогов в образовательном процессе и решении воспитательных задач;</w:t>
      </w:r>
    </w:p>
    <w:p w:rsidR="00357FD0" w:rsidRDefault="00830F6B">
      <w:pPr>
        <w:numPr>
          <w:ilvl w:val="0"/>
          <w:numId w:val="37"/>
        </w:numPr>
        <w:tabs>
          <w:tab w:val="clear" w:pos="720"/>
          <w:tab w:val="left" w:pos="0"/>
        </w:tabs>
        <w:spacing w:after="0" w:line="240" w:lineRule="auto"/>
        <w:ind w:left="0" w:firstLine="709"/>
        <w:jc w:val="both"/>
        <w:rPr>
          <w:rFonts w:ascii="Times New Roman" w:hAnsi="Times New Roman" w:cs="Times New Roman"/>
          <w:b/>
          <w:i/>
          <w:sz w:val="28"/>
          <w:szCs w:val="28"/>
        </w:rPr>
      </w:pPr>
      <w:r>
        <w:rPr>
          <w:rFonts w:ascii="Times New Roman" w:eastAsia="Calibri" w:hAnsi="Times New Roman" w:cs="Times New Roman"/>
          <w:bCs/>
          <w:sz w:val="28"/>
          <w:szCs w:val="28"/>
          <w:lang w:eastAsia="en-US"/>
        </w:rPr>
        <w:t>наблюдается достаточно высокая активность обобщения и распространения передового педагогического опыта (семинары, творческие мастерские, мастер-классы, конференции, педсоветы, открытые занятия, публикации и т.п.).</w:t>
      </w:r>
    </w:p>
    <w:p w:rsidR="00357FD0" w:rsidRDefault="00357FD0">
      <w:pPr>
        <w:tabs>
          <w:tab w:val="left" w:pos="0"/>
        </w:tabs>
        <w:spacing w:after="0" w:line="240" w:lineRule="auto"/>
        <w:ind w:firstLine="709"/>
        <w:jc w:val="both"/>
        <w:rPr>
          <w:rFonts w:ascii="Times New Roman" w:eastAsia="Times New Roman" w:hAnsi="Times New Roman" w:cs="Times New Roman"/>
          <w:sz w:val="24"/>
          <w:szCs w:val="24"/>
        </w:rPr>
      </w:pPr>
    </w:p>
    <w:p w:rsidR="00357FD0" w:rsidRDefault="00830F6B">
      <w:pPr>
        <w:tabs>
          <w:tab w:val="left" w:pos="1134"/>
        </w:tabs>
        <w:spacing w:after="0" w:line="240" w:lineRule="auto"/>
        <w:jc w:val="both"/>
        <w:rPr>
          <w:rFonts w:ascii="Times New Roman" w:hAnsi="Times New Roman" w:cs="Times New Roman"/>
          <w:color w:val="0000FF"/>
          <w:sz w:val="28"/>
          <w:szCs w:val="28"/>
        </w:rPr>
      </w:pPr>
      <w:r>
        <w:rPr>
          <w:rFonts w:ascii="Times New Roman" w:hAnsi="Times New Roman" w:cs="Times New Roman"/>
          <w:b/>
          <w:i/>
          <w:color w:val="0000FF"/>
          <w:sz w:val="28"/>
          <w:szCs w:val="28"/>
        </w:rPr>
        <w:t>Выявленные проблемы:</w:t>
      </w:r>
    </w:p>
    <w:p w:rsidR="00357FD0" w:rsidRDefault="00830F6B">
      <w:pPr>
        <w:pStyle w:val="af3"/>
        <w:numPr>
          <w:ilvl w:val="0"/>
          <w:numId w:val="38"/>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Наблюдается недостаточное количество и разнообразие творческих объединений на базе общеобразовательных организаций, в которых обучаются дети. Это связано с обеспокоенностью родителей в создании безопасных условий для своего ребенка, в том числе, во время перемещения его к месту проведения занятий и обратно.</w:t>
      </w:r>
    </w:p>
    <w:p w:rsidR="00357FD0" w:rsidRDefault="00830F6B">
      <w:pPr>
        <w:pStyle w:val="af3"/>
        <w:numPr>
          <w:ilvl w:val="0"/>
          <w:numId w:val="38"/>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Имеет место неосведомленность части родителей о наличии услуг дополнительного образования в школах.</w:t>
      </w:r>
    </w:p>
    <w:p w:rsidR="00357FD0" w:rsidRDefault="00830F6B">
      <w:pPr>
        <w:pStyle w:val="af3"/>
        <w:numPr>
          <w:ilvl w:val="0"/>
          <w:numId w:val="38"/>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такие направления, как техническое, естественно-научное, туристско-краеведческое, угасают. </w:t>
      </w:r>
      <w:r>
        <w:rPr>
          <w:rFonts w:ascii="Times New Roman" w:eastAsia="Calibri" w:hAnsi="Times New Roman" w:cs="Times New Roman"/>
          <w:sz w:val="28"/>
          <w:szCs w:val="28"/>
          <w:lang w:eastAsia="en-US"/>
        </w:rPr>
        <w:t>Привлекательность данных направлений, особенно среди детей старшего возраста, во многом зависит от материально-технической базы. Наукоемкие направления технического творчества вытесняются более «дешевыми» художественно-прикладными (моделирование из бумаги, работа с природным материалом, использование вторичных отходов), чем и объясняется самая большая группа детей, занимающаяся художественным творчеством.</w:t>
      </w:r>
    </w:p>
    <w:p w:rsidR="00357FD0" w:rsidRDefault="00830F6B">
      <w:pPr>
        <w:pStyle w:val="af3"/>
        <w:numPr>
          <w:ilvl w:val="0"/>
          <w:numId w:val="39"/>
        </w:numPr>
        <w:tabs>
          <w:tab w:val="left" w:pos="0"/>
        </w:tabs>
        <w:spacing w:after="0" w:line="240" w:lineRule="auto"/>
        <w:ind w:left="0"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О</w:t>
      </w:r>
      <w:r>
        <w:rPr>
          <w:rFonts w:ascii="Times New Roman" w:hAnsi="Times New Roman" w:cs="Times New Roman"/>
          <w:sz w:val="28"/>
          <w:szCs w:val="28"/>
        </w:rPr>
        <w:t>бучение детей в общеобразовательных учреждениях осуществляется в разные смены, что затрудняет организацию и проведение массовых мероприятий.</w:t>
      </w:r>
    </w:p>
    <w:p w:rsidR="00357FD0" w:rsidRDefault="00830F6B">
      <w:pPr>
        <w:pStyle w:val="af3"/>
        <w:numPr>
          <w:ilvl w:val="0"/>
          <w:numId w:val="39"/>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Участие в отдельных конкурсных мероприятиях является платным, что является недоступным для части обучающихся.</w:t>
      </w:r>
    </w:p>
    <w:p w:rsidR="00357FD0" w:rsidRDefault="00830F6B">
      <w:pPr>
        <w:pStyle w:val="af3"/>
        <w:numPr>
          <w:ilvl w:val="0"/>
          <w:numId w:val="39"/>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Требует совершенствования система работы по сбору материалов для портфолио аттестующего педагога и оформления результатов. </w:t>
      </w:r>
    </w:p>
    <w:p w:rsidR="00357FD0" w:rsidRDefault="00357FD0">
      <w:pPr>
        <w:tabs>
          <w:tab w:val="left" w:pos="1134"/>
        </w:tabs>
        <w:spacing w:after="0" w:line="240" w:lineRule="auto"/>
        <w:ind w:firstLine="709"/>
        <w:jc w:val="both"/>
        <w:rPr>
          <w:rFonts w:ascii="Times New Roman" w:hAnsi="Times New Roman" w:cs="Times New Roman"/>
          <w:b/>
          <w:i/>
          <w:sz w:val="28"/>
          <w:szCs w:val="28"/>
        </w:rPr>
      </w:pPr>
    </w:p>
    <w:p w:rsidR="00357FD0" w:rsidRDefault="00830F6B">
      <w:pPr>
        <w:tabs>
          <w:tab w:val="left" w:pos="1134"/>
        </w:tabs>
        <w:spacing w:after="0" w:line="240" w:lineRule="auto"/>
        <w:jc w:val="both"/>
        <w:rPr>
          <w:rFonts w:ascii="Times New Roman" w:hAnsi="Times New Roman" w:cs="Times New Roman"/>
          <w:color w:val="0000FF"/>
          <w:sz w:val="28"/>
          <w:szCs w:val="28"/>
        </w:rPr>
      </w:pPr>
      <w:r>
        <w:rPr>
          <w:rFonts w:ascii="Times New Roman" w:hAnsi="Times New Roman" w:cs="Times New Roman"/>
          <w:b/>
          <w:i/>
          <w:color w:val="0000FF"/>
          <w:sz w:val="28"/>
          <w:szCs w:val="28"/>
        </w:rPr>
        <w:t>Пути решения:</w:t>
      </w:r>
    </w:p>
    <w:p w:rsidR="00357FD0" w:rsidRDefault="00830F6B">
      <w:pPr>
        <w:pStyle w:val="af3"/>
        <w:numPr>
          <w:ilvl w:val="0"/>
          <w:numId w:val="40"/>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Необходимо развивать социальное партнерство МАУДО «ЦРТДиЮ» с общеобразовательными организациями по вопросам расширения спектра реализуемых дополнительных общеобразовательных программ.</w:t>
      </w:r>
    </w:p>
    <w:p w:rsidR="00357FD0" w:rsidRDefault="00830F6B">
      <w:pPr>
        <w:pStyle w:val="af3"/>
        <w:numPr>
          <w:ilvl w:val="0"/>
          <w:numId w:val="40"/>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Усилить работу по продвижению услуг дополнительного образования, проведению рекламной кампании.</w:t>
      </w:r>
    </w:p>
    <w:p w:rsidR="00357FD0" w:rsidRDefault="00830F6B">
      <w:pPr>
        <w:pStyle w:val="af3"/>
        <w:numPr>
          <w:ilvl w:val="0"/>
          <w:numId w:val="40"/>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Улучшить финансирование материально-технической базы творческих объединений за счет активной работы со спонсорами, родителями, а также участия в конкурсных проектах с призовыми Грантами.</w:t>
      </w:r>
    </w:p>
    <w:p w:rsidR="00357FD0" w:rsidRDefault="00830F6B">
      <w:pPr>
        <w:pStyle w:val="af3"/>
        <w:numPr>
          <w:ilvl w:val="0"/>
          <w:numId w:val="40"/>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целях увеличения количества обучающихся старшего школьного возраста проводить спортивные праздники, культурно-массовые мероприятия совместно с общеобразовательными учреждениями с привлечением старшеклассников.</w:t>
      </w:r>
    </w:p>
    <w:p w:rsidR="00357FD0" w:rsidRDefault="00830F6B">
      <w:pPr>
        <w:pStyle w:val="af3"/>
        <w:numPr>
          <w:ilvl w:val="0"/>
          <w:numId w:val="40"/>
        </w:numPr>
        <w:tabs>
          <w:tab w:val="left"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целях возрождения и развития таких направлений, как техническое, естественно-научное, туристско-краеведческое, проводить работу по привлечению профессиональных кадров по данным направлениям деятельности, а также увеличению фонда заработной платы в целях привлечения молодых специалистов и высококвалифицированных кадров и созданию материально-технической базы для работы данных объединений.</w:t>
      </w:r>
    </w:p>
    <w:p w:rsidR="00357FD0" w:rsidRDefault="00830F6B">
      <w:pPr>
        <w:pStyle w:val="af3"/>
        <w:numPr>
          <w:ilvl w:val="0"/>
          <w:numId w:val="40"/>
        </w:numPr>
        <w:shd w:val="clear" w:color="auto" w:fill="FFFFFF"/>
        <w:tabs>
          <w:tab w:val="left" w:pos="0"/>
        </w:tabs>
        <w:spacing w:after="0" w:line="240" w:lineRule="auto"/>
        <w:ind w:left="0" w:firstLine="709"/>
        <w:jc w:val="both"/>
        <w:rPr>
          <w:rFonts w:ascii="Times New Roman" w:eastAsia="Calibri" w:hAnsi="Times New Roman" w:cs="Times New Roman"/>
          <w:sz w:val="24"/>
          <w:szCs w:val="24"/>
          <w:lang w:eastAsia="en-US"/>
        </w:rPr>
      </w:pPr>
      <w:r>
        <w:rPr>
          <w:rFonts w:ascii="Times New Roman" w:hAnsi="Times New Roman" w:cs="Times New Roman"/>
          <w:sz w:val="28"/>
          <w:szCs w:val="28"/>
        </w:rPr>
        <w:t>Необходимо планировать время проведения мероприятий с учетом обучения детей в общеобразовательных учреждениях в разные смены.</w:t>
      </w:r>
    </w:p>
    <w:p w:rsidR="00357FD0" w:rsidRDefault="00830F6B">
      <w:pPr>
        <w:pStyle w:val="af3"/>
        <w:numPr>
          <w:ilvl w:val="0"/>
          <w:numId w:val="40"/>
        </w:numPr>
        <w:shd w:val="clear" w:color="auto" w:fill="FFFFFF"/>
        <w:tabs>
          <w:tab w:val="left" w:pos="0"/>
        </w:tabs>
        <w:spacing w:after="0" w:line="240" w:lineRule="auto"/>
        <w:ind w:left="0" w:firstLine="709"/>
        <w:jc w:val="both"/>
        <w:rPr>
          <w:rFonts w:ascii="Times New Roman" w:eastAsia="Calibri" w:hAnsi="Times New Roman" w:cs="Times New Roman"/>
          <w:sz w:val="24"/>
          <w:szCs w:val="24"/>
          <w:lang w:eastAsia="en-US"/>
        </w:rPr>
      </w:pPr>
      <w:r>
        <w:rPr>
          <w:rFonts w:ascii="Times New Roman" w:eastAsia="Calibri" w:hAnsi="Times New Roman" w:cs="Times New Roman"/>
          <w:sz w:val="28"/>
          <w:szCs w:val="28"/>
          <w:lang w:eastAsia="en-US"/>
        </w:rPr>
        <w:t>Изыскать возможность оказывать отдельным обучающимся и творческим коллективам материальную поддержку со стороны администрации учреждения при выезде их за пределы города, а также активизировать работу с родителями, заинтересованными в успехах детей.</w:t>
      </w:r>
    </w:p>
    <w:p w:rsidR="00357FD0" w:rsidRDefault="00830F6B">
      <w:pPr>
        <w:pStyle w:val="af3"/>
        <w:numPr>
          <w:ilvl w:val="0"/>
          <w:numId w:val="40"/>
        </w:numPr>
        <w:shd w:val="clear" w:color="auto" w:fill="FFFFFF"/>
        <w:tabs>
          <w:tab w:val="left" w:pos="0"/>
        </w:tabs>
        <w:spacing w:after="0" w:line="240" w:lineRule="auto"/>
        <w:ind w:left="0"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Продолжить работу по формированию новых компетенций и индивидуальных траекторий профессионального развития (в том числе в области цифровой грамотности) посредством системы профессиональных конкурсов.</w:t>
      </w:r>
    </w:p>
    <w:p w:rsidR="00357FD0" w:rsidRDefault="00830F6B">
      <w:pPr>
        <w:pStyle w:val="af3"/>
        <w:numPr>
          <w:ilvl w:val="0"/>
          <w:numId w:val="40"/>
        </w:numPr>
        <w:shd w:val="clear" w:color="auto" w:fill="FFFFFF"/>
        <w:tabs>
          <w:tab w:val="left" w:pos="0"/>
        </w:tabs>
        <w:spacing w:after="0" w:line="240" w:lineRule="auto"/>
        <w:ind w:left="0"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bCs/>
          <w:sz w:val="28"/>
          <w:szCs w:val="28"/>
          <w:shd w:val="clear" w:color="auto" w:fill="FFFFFF"/>
          <w:lang w:eastAsia="en-US"/>
        </w:rPr>
        <w:t xml:space="preserve">Обобщать и внедрять в практику деятельности </w:t>
      </w:r>
      <w:r>
        <w:rPr>
          <w:rFonts w:ascii="Times New Roman" w:eastAsia="Calibri" w:hAnsi="Times New Roman" w:cs="Times New Roman"/>
          <w:sz w:val="28"/>
          <w:szCs w:val="28"/>
          <w:lang w:eastAsia="en-US"/>
        </w:rPr>
        <w:t>учреждения</w:t>
      </w:r>
      <w:r>
        <w:rPr>
          <w:rFonts w:ascii="Times New Roman" w:eastAsia="Times New Roman" w:hAnsi="Times New Roman" w:cs="Times New Roman"/>
          <w:bCs/>
          <w:sz w:val="28"/>
          <w:szCs w:val="28"/>
          <w:shd w:val="clear" w:color="auto" w:fill="FFFFFF"/>
          <w:lang w:eastAsia="en-US"/>
        </w:rPr>
        <w:t xml:space="preserve"> научные исследования, передовой педагогический опыт, содействовать научной и теоретической компетенции педагогов.</w:t>
      </w:r>
    </w:p>
    <w:p w:rsidR="00357FD0" w:rsidRDefault="00830F6B">
      <w:pPr>
        <w:pStyle w:val="af3"/>
        <w:numPr>
          <w:ilvl w:val="0"/>
          <w:numId w:val="40"/>
        </w:numPr>
        <w:shd w:val="clear" w:color="auto" w:fill="FFFFFF"/>
        <w:tabs>
          <w:tab w:val="left" w:pos="0"/>
        </w:tabs>
        <w:spacing w:after="0" w:line="240" w:lineRule="auto"/>
        <w:ind w:left="0"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bCs/>
          <w:sz w:val="28"/>
          <w:szCs w:val="28"/>
          <w:shd w:val="clear" w:color="auto" w:fill="FFFFFF"/>
          <w:lang w:eastAsia="en-US"/>
        </w:rPr>
        <w:t xml:space="preserve">Провести работу по корректировке системы мониторинга результатов освоения дополнительной общеобразовательной общеразвивающей программы, </w:t>
      </w:r>
      <w:r>
        <w:rPr>
          <w:rFonts w:ascii="Times New Roman" w:eastAsia="Times New Roman" w:hAnsi="Times New Roman" w:cs="Times New Roman"/>
          <w:sz w:val="28"/>
          <w:szCs w:val="28"/>
          <w:lang w:eastAsia="en-US"/>
        </w:rPr>
        <w:t xml:space="preserve">в том числе подбору методик диагностирования </w:t>
      </w:r>
      <w:r>
        <w:rPr>
          <w:rFonts w:ascii="Times New Roman" w:eastAsia="Times New Roman" w:hAnsi="Times New Roman" w:cs="Times New Roman"/>
          <w:bCs/>
          <w:sz w:val="28"/>
          <w:szCs w:val="28"/>
          <w:shd w:val="clear" w:color="auto" w:fill="FFFFFF"/>
          <w:lang w:eastAsia="en-US"/>
        </w:rPr>
        <w:t xml:space="preserve">стартового уровня и дальнейшего отслеживания развития обучающихся; оцениванию результатов образовательной, воспитательной, культурно-досуговой деятельности; формированию </w:t>
      </w:r>
      <w:r>
        <w:rPr>
          <w:rFonts w:ascii="Times New Roman" w:eastAsia="Times New Roman" w:hAnsi="Times New Roman" w:cs="Times New Roman"/>
          <w:sz w:val="28"/>
          <w:szCs w:val="28"/>
          <w:lang w:eastAsia="en-US"/>
        </w:rPr>
        <w:t>фонда оценочных средств для проведения контроля успеваемости и аттестации обучающихся и инструментария для ведения индивидуального учета результатов освоения программ.</w:t>
      </w:r>
    </w:p>
    <w:p w:rsidR="00357FD0" w:rsidRDefault="00357FD0">
      <w:pPr>
        <w:spacing w:after="0" w:line="240" w:lineRule="auto"/>
        <w:rPr>
          <w:rFonts w:ascii="Times New Roman" w:hAnsi="Times New Roman" w:cs="Times New Roman"/>
          <w:sz w:val="28"/>
          <w:szCs w:val="28"/>
        </w:rPr>
      </w:pPr>
    </w:p>
    <w:p w:rsidR="007A56D0" w:rsidRDefault="007A56D0">
      <w:pPr>
        <w:spacing w:after="0" w:line="240" w:lineRule="auto"/>
        <w:jc w:val="center"/>
        <w:rPr>
          <w:rFonts w:ascii="Times New Roman" w:hAnsi="Times New Roman" w:cs="Times New Roman"/>
          <w:b/>
          <w:bCs/>
          <w:color w:val="000099"/>
          <w:sz w:val="28"/>
          <w:szCs w:val="28"/>
        </w:rPr>
      </w:pPr>
      <w:bookmarkStart w:id="16" w:name="_Toc142920167"/>
    </w:p>
    <w:p w:rsidR="007A56D0" w:rsidRDefault="007A56D0">
      <w:pPr>
        <w:spacing w:after="0" w:line="240" w:lineRule="auto"/>
        <w:jc w:val="center"/>
        <w:rPr>
          <w:rFonts w:ascii="Times New Roman" w:hAnsi="Times New Roman" w:cs="Times New Roman"/>
          <w:b/>
          <w:bCs/>
          <w:color w:val="000099"/>
          <w:sz w:val="28"/>
          <w:szCs w:val="28"/>
        </w:rPr>
      </w:pPr>
    </w:p>
    <w:p w:rsidR="007A56D0" w:rsidRDefault="007A56D0">
      <w:pPr>
        <w:spacing w:after="0" w:line="240" w:lineRule="auto"/>
        <w:jc w:val="center"/>
        <w:rPr>
          <w:rFonts w:ascii="Times New Roman" w:hAnsi="Times New Roman" w:cs="Times New Roman"/>
          <w:b/>
          <w:bCs/>
          <w:color w:val="000099"/>
          <w:sz w:val="28"/>
          <w:szCs w:val="28"/>
        </w:rPr>
      </w:pPr>
    </w:p>
    <w:p w:rsidR="007A56D0" w:rsidRDefault="007A56D0">
      <w:pPr>
        <w:spacing w:after="0" w:line="240" w:lineRule="auto"/>
        <w:jc w:val="center"/>
        <w:rPr>
          <w:rFonts w:ascii="Times New Roman" w:hAnsi="Times New Roman" w:cs="Times New Roman"/>
          <w:b/>
          <w:bCs/>
          <w:color w:val="000099"/>
          <w:sz w:val="28"/>
          <w:szCs w:val="28"/>
        </w:rPr>
      </w:pPr>
    </w:p>
    <w:p w:rsidR="007A56D0" w:rsidRDefault="007A56D0">
      <w:pPr>
        <w:spacing w:after="0" w:line="240" w:lineRule="auto"/>
        <w:jc w:val="center"/>
        <w:rPr>
          <w:rFonts w:ascii="Times New Roman" w:hAnsi="Times New Roman" w:cs="Times New Roman"/>
          <w:b/>
          <w:bCs/>
          <w:color w:val="000099"/>
          <w:sz w:val="28"/>
          <w:szCs w:val="28"/>
        </w:rPr>
      </w:pPr>
    </w:p>
    <w:p w:rsidR="007A56D0" w:rsidRDefault="007A56D0">
      <w:pPr>
        <w:spacing w:after="0" w:line="240" w:lineRule="auto"/>
        <w:jc w:val="center"/>
        <w:rPr>
          <w:rFonts w:ascii="Times New Roman" w:hAnsi="Times New Roman" w:cs="Times New Roman"/>
          <w:b/>
          <w:bCs/>
          <w:color w:val="000099"/>
          <w:sz w:val="28"/>
          <w:szCs w:val="28"/>
        </w:rPr>
      </w:pPr>
    </w:p>
    <w:p w:rsidR="007A56D0" w:rsidRDefault="007A56D0">
      <w:pPr>
        <w:spacing w:after="0" w:line="240" w:lineRule="auto"/>
        <w:jc w:val="center"/>
        <w:rPr>
          <w:rFonts w:ascii="Times New Roman" w:hAnsi="Times New Roman" w:cs="Times New Roman"/>
          <w:b/>
          <w:bCs/>
          <w:color w:val="000099"/>
          <w:sz w:val="28"/>
          <w:szCs w:val="28"/>
        </w:rPr>
      </w:pPr>
    </w:p>
    <w:p w:rsidR="00357FD0" w:rsidRDefault="00830F6B">
      <w:pPr>
        <w:spacing w:after="0" w:line="240" w:lineRule="auto"/>
        <w:jc w:val="center"/>
        <w:rPr>
          <w:rFonts w:ascii="Times New Roman" w:hAnsi="Times New Roman" w:cs="Times New Roman"/>
          <w:b/>
          <w:bCs/>
          <w:color w:val="000099"/>
          <w:sz w:val="28"/>
          <w:szCs w:val="28"/>
        </w:rPr>
      </w:pPr>
      <w:r>
        <w:rPr>
          <w:rFonts w:ascii="Times New Roman" w:hAnsi="Times New Roman" w:cs="Times New Roman"/>
          <w:b/>
          <w:bCs/>
          <w:color w:val="000099"/>
          <w:sz w:val="28"/>
          <w:szCs w:val="28"/>
        </w:rPr>
        <w:t>2.3. Определение потенциала развития образовательной организации</w:t>
      </w:r>
      <w:bookmarkStart w:id="17" w:name="_Toc142920168"/>
      <w:bookmarkEnd w:id="16"/>
    </w:p>
    <w:p w:rsidR="00357FD0" w:rsidRDefault="00357FD0">
      <w:pPr>
        <w:spacing w:after="0" w:line="240" w:lineRule="auto"/>
        <w:jc w:val="center"/>
        <w:rPr>
          <w:rFonts w:ascii="Times New Roman" w:hAnsi="Times New Roman" w:cs="Times New Roman"/>
          <w:b/>
          <w:bCs/>
          <w:sz w:val="28"/>
          <w:szCs w:val="28"/>
        </w:rPr>
      </w:pPr>
    </w:p>
    <w:p w:rsidR="00357FD0" w:rsidRDefault="00830F6B">
      <w:pPr>
        <w:spacing w:after="0" w:line="240" w:lineRule="auto"/>
        <w:jc w:val="center"/>
        <w:rPr>
          <w:rFonts w:ascii="Times New Roman" w:hAnsi="Times New Roman" w:cs="Times New Roman"/>
          <w:b/>
          <w:bCs/>
          <w:color w:val="000099"/>
          <w:sz w:val="28"/>
          <w:szCs w:val="28"/>
        </w:rPr>
      </w:pPr>
      <w:r>
        <w:rPr>
          <w:rFonts w:ascii="Times New Roman" w:hAnsi="Times New Roman" w:cs="Times New Roman"/>
          <w:b/>
          <w:bCs/>
          <w:color w:val="000099"/>
          <w:sz w:val="28"/>
          <w:szCs w:val="28"/>
        </w:rPr>
        <w:t>2.3.1. Результаты маркетингового анализа внешней среды</w:t>
      </w:r>
      <w:bookmarkEnd w:id="17"/>
    </w:p>
    <w:p w:rsidR="00357FD0" w:rsidRDefault="00357FD0">
      <w:pPr>
        <w:spacing w:after="0" w:line="240" w:lineRule="auto"/>
        <w:jc w:val="center"/>
        <w:rPr>
          <w:color w:val="0070C0"/>
        </w:rPr>
      </w:pPr>
    </w:p>
    <w:p w:rsidR="00357FD0" w:rsidRDefault="00830F6B">
      <w:pPr>
        <w:spacing w:after="120" w:line="240" w:lineRule="auto"/>
        <w:jc w:val="both"/>
        <w:rPr>
          <w:rFonts w:ascii="Times New Roman" w:hAnsi="Times New Roman" w:cs="Times New Roman"/>
          <w:b/>
          <w:bCs/>
          <w:i/>
          <w:iCs/>
          <w:color w:val="0000FF"/>
          <w:sz w:val="28"/>
          <w:szCs w:val="28"/>
        </w:rPr>
      </w:pPr>
      <w:r>
        <w:rPr>
          <w:rFonts w:ascii="Times New Roman" w:hAnsi="Times New Roman" w:cs="Times New Roman"/>
          <w:b/>
          <w:bCs/>
          <w:i/>
          <w:iCs/>
          <w:color w:val="0000FF"/>
          <w:sz w:val="28"/>
          <w:szCs w:val="28"/>
        </w:rPr>
        <w:t>Потенциальные образовательные потребности субъектов внешнего окружения</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выявления социального заказа были изучены:</w:t>
      </w:r>
    </w:p>
    <w:p w:rsidR="00357FD0" w:rsidRDefault="00830F6B">
      <w:pPr>
        <w:pStyle w:val="af3"/>
        <w:numPr>
          <w:ilvl w:val="0"/>
          <w:numId w:val="4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нормативные документы, определяющие государственную политику в сфере дополнительного образования детей;</w:t>
      </w:r>
    </w:p>
    <w:p w:rsidR="00357FD0" w:rsidRDefault="00830F6B">
      <w:pPr>
        <w:pStyle w:val="af3"/>
        <w:numPr>
          <w:ilvl w:val="0"/>
          <w:numId w:val="4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потребности обучающихся по результатам анкетирования, опросов и экспертных оценок педагогов;</w:t>
      </w:r>
    </w:p>
    <w:p w:rsidR="00357FD0" w:rsidRDefault="00830F6B">
      <w:pPr>
        <w:pStyle w:val="af3"/>
        <w:numPr>
          <w:ilvl w:val="0"/>
          <w:numId w:val="4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ожидания родителей в ходе бесед и анкетирования;</w:t>
      </w:r>
    </w:p>
    <w:p w:rsidR="00357FD0" w:rsidRDefault="00830F6B">
      <w:pPr>
        <w:pStyle w:val="af3"/>
        <w:numPr>
          <w:ilvl w:val="0"/>
          <w:numId w:val="4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профессионально-педагогические потребности педагогов в процессе бесед, анкетирования, опросов, публичного обсуждения проблем;</w:t>
      </w:r>
    </w:p>
    <w:p w:rsidR="00357FD0" w:rsidRDefault="00830F6B">
      <w:pPr>
        <w:pStyle w:val="af3"/>
        <w:numPr>
          <w:ilvl w:val="0"/>
          <w:numId w:val="41"/>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ожидания организаций общего образования, социальных партнеров в ходе рефлексии проводимой совместной работы.</w:t>
      </w:r>
    </w:p>
    <w:p w:rsidR="00357FD0" w:rsidRDefault="00357FD0">
      <w:pPr>
        <w:spacing w:after="0" w:line="240" w:lineRule="auto"/>
        <w:jc w:val="both"/>
        <w:rPr>
          <w:rFonts w:ascii="Times New Roman" w:hAnsi="Times New Roman" w:cs="Times New Roman"/>
          <w:b/>
          <w:bCs/>
          <w:i/>
          <w:iCs/>
          <w:sz w:val="28"/>
          <w:szCs w:val="28"/>
        </w:rPr>
      </w:pPr>
    </w:p>
    <w:p w:rsidR="00357FD0" w:rsidRDefault="00830F6B">
      <w:pPr>
        <w:spacing w:after="120" w:line="240" w:lineRule="auto"/>
        <w:jc w:val="both"/>
        <w:rPr>
          <w:rFonts w:ascii="Times New Roman" w:hAnsi="Times New Roman" w:cs="Times New Roman"/>
          <w:color w:val="0000FF"/>
          <w:sz w:val="28"/>
          <w:szCs w:val="28"/>
        </w:rPr>
      </w:pPr>
      <w:r>
        <w:rPr>
          <w:rFonts w:ascii="Times New Roman" w:hAnsi="Times New Roman" w:cs="Times New Roman"/>
          <w:b/>
          <w:bCs/>
          <w:i/>
          <w:iCs/>
          <w:color w:val="0000FF"/>
          <w:sz w:val="28"/>
          <w:szCs w:val="28"/>
        </w:rPr>
        <w:t>Принципы государственной политики в сфере дополнительного образования детей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Pr>
          <w:rFonts w:ascii="Times New Roman" w:hAnsi="Times New Roman" w:cs="Times New Roman"/>
          <w:bCs/>
          <w:iCs/>
          <w:sz w:val="28"/>
          <w:szCs w:val="28"/>
        </w:rPr>
        <w:t>принципам государственной политики в сфере дополнительного образования детей относятся</w:t>
      </w:r>
      <w:r>
        <w:rPr>
          <w:rStyle w:val="a4"/>
          <w:rFonts w:ascii="Times New Roman" w:hAnsi="Times New Roman" w:cs="Times New Roman"/>
          <w:b/>
          <w:bCs/>
          <w:i/>
          <w:iCs/>
          <w:sz w:val="28"/>
          <w:szCs w:val="28"/>
        </w:rPr>
        <w:footnoteReference w:id="1"/>
      </w:r>
      <w:r>
        <w:rPr>
          <w:rFonts w:ascii="Times New Roman" w:hAnsi="Times New Roman" w:cs="Times New Roman"/>
          <w:sz w:val="28"/>
          <w:szCs w:val="28"/>
        </w:rPr>
        <w:t xml:space="preserve">: </w:t>
      </w:r>
    </w:p>
    <w:p w:rsidR="00357FD0" w:rsidRDefault="00830F6B">
      <w:pPr>
        <w:pStyle w:val="af3"/>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i/>
          <w:iCs/>
          <w:sz w:val="28"/>
          <w:szCs w:val="28"/>
        </w:rPr>
        <w:t>открытость</w:t>
      </w:r>
      <w:r>
        <w:rPr>
          <w:rFonts w:ascii="Times New Roman" w:hAnsi="Times New Roman" w:cs="Times New Roman"/>
          <w:bCs/>
          <w:sz w:val="28"/>
          <w:szCs w:val="28"/>
        </w:rPr>
        <w:t>,</w:t>
      </w:r>
      <w:r>
        <w:rPr>
          <w:rFonts w:ascii="Times New Roman" w:hAnsi="Times New Roman" w:cs="Times New Roman"/>
          <w:sz w:val="28"/>
          <w:szCs w:val="28"/>
        </w:rPr>
        <w:t xml:space="preserve"> выраженная в стимулировании роста конкурентной среды, включении реального сектора экономики в программы и проекты дополнительного образования детей, построении межведомственного взаимодействия и повышении степени влияния на сферу дополнительного образования детей и иных субъектов, включая родителей и детей;</w:t>
      </w:r>
    </w:p>
    <w:p w:rsidR="00357FD0" w:rsidRDefault="00830F6B">
      <w:pPr>
        <w:pStyle w:val="af3"/>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i/>
          <w:iCs/>
          <w:sz w:val="28"/>
          <w:szCs w:val="28"/>
        </w:rPr>
        <w:t>вариативность дополнительных общеобразовательных программ</w:t>
      </w:r>
      <w:r>
        <w:rPr>
          <w:rFonts w:ascii="Times New Roman" w:hAnsi="Times New Roman" w:cs="Times New Roman"/>
          <w:bCs/>
          <w:sz w:val="28"/>
          <w:szCs w:val="28"/>
        </w:rPr>
        <w:t>,</w:t>
      </w:r>
      <w:r>
        <w:rPr>
          <w:rFonts w:ascii="Times New Roman" w:hAnsi="Times New Roman" w:cs="Times New Roman"/>
          <w:sz w:val="28"/>
          <w:szCs w:val="28"/>
        </w:rPr>
        <w:t xml:space="preserve"> связанная с обеспечением разнообразия дополнительного образования исходя из запросов, интересов и жизненного самоопределения детей; </w:t>
      </w:r>
    </w:p>
    <w:p w:rsidR="00357FD0" w:rsidRDefault="00830F6B">
      <w:pPr>
        <w:pStyle w:val="af3"/>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i/>
          <w:iCs/>
          <w:sz w:val="28"/>
          <w:szCs w:val="28"/>
        </w:rPr>
        <w:t xml:space="preserve">доступность качественного дополнительного образования </w:t>
      </w:r>
      <w:r>
        <w:rPr>
          <w:rFonts w:ascii="Times New Roman" w:hAnsi="Times New Roman" w:cs="Times New Roman"/>
          <w:sz w:val="28"/>
          <w:szCs w:val="28"/>
        </w:rPr>
        <w:t xml:space="preserve">для разных социальных групп, включая детей, находящихся в трудной жизненной ситуации, вне зависимости от территории их проживания; </w:t>
      </w:r>
    </w:p>
    <w:p w:rsidR="00357FD0" w:rsidRDefault="00830F6B">
      <w:pPr>
        <w:pStyle w:val="af3"/>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i/>
          <w:iCs/>
          <w:sz w:val="28"/>
          <w:szCs w:val="28"/>
        </w:rPr>
        <w:t>инклюзивность</w:t>
      </w:r>
      <w:r>
        <w:rPr>
          <w:rFonts w:ascii="Times New Roman" w:hAnsi="Times New Roman" w:cs="Times New Roman"/>
          <w:bCs/>
          <w:sz w:val="28"/>
          <w:szCs w:val="28"/>
        </w:rPr>
        <w:t>,</w:t>
      </w:r>
      <w:r>
        <w:rPr>
          <w:rFonts w:ascii="Times New Roman" w:hAnsi="Times New Roman" w:cs="Times New Roman"/>
          <w:sz w:val="28"/>
          <w:szCs w:val="28"/>
        </w:rPr>
        <w:t xml:space="preserve"> обеспечивающая возможность для детей-инвалидов и детей с ограниченными возможностями здоровья обучаться по дополнительным общеобразовательным программам по любой направленности, в том числе совместно с другими обучающимися; </w:t>
      </w:r>
    </w:p>
    <w:p w:rsidR="00357FD0" w:rsidRDefault="00830F6B">
      <w:pPr>
        <w:pStyle w:val="af3"/>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i/>
          <w:iCs/>
          <w:sz w:val="28"/>
          <w:szCs w:val="28"/>
        </w:rPr>
        <w:t>клиентоцентричность</w:t>
      </w:r>
      <w:r>
        <w:rPr>
          <w:rFonts w:ascii="Times New Roman" w:hAnsi="Times New Roman" w:cs="Times New Roman"/>
          <w:bCs/>
          <w:sz w:val="28"/>
          <w:szCs w:val="28"/>
        </w:rPr>
        <w:t xml:space="preserve">, </w:t>
      </w:r>
      <w:r>
        <w:rPr>
          <w:rFonts w:ascii="Times New Roman" w:hAnsi="Times New Roman" w:cs="Times New Roman"/>
          <w:sz w:val="28"/>
          <w:szCs w:val="28"/>
        </w:rPr>
        <w:t xml:space="preserve">обеспечивающая возможность участия в целевой модели путем внедрения персонифицированного финансирования; </w:t>
      </w:r>
    </w:p>
    <w:p w:rsidR="00357FD0" w:rsidRDefault="00830F6B">
      <w:pPr>
        <w:pStyle w:val="af3"/>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i/>
          <w:iCs/>
          <w:sz w:val="28"/>
          <w:szCs w:val="28"/>
        </w:rPr>
        <w:t>практико-ориентированность</w:t>
      </w:r>
      <w:r>
        <w:rPr>
          <w:rFonts w:ascii="Times New Roman" w:hAnsi="Times New Roman" w:cs="Times New Roman"/>
          <w:sz w:val="28"/>
          <w:szCs w:val="28"/>
        </w:rPr>
        <w:t xml:space="preserve"> дополнительных общеобразовательных программ, позволяющая проектировать индивидуальный образовательный маршрут ребенка с учетом направлений социально-экономического развития субъектов Российской Федерации; </w:t>
      </w:r>
    </w:p>
    <w:p w:rsidR="00357FD0" w:rsidRDefault="00830F6B">
      <w:pPr>
        <w:pStyle w:val="af3"/>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bCs/>
          <w:i/>
          <w:iCs/>
          <w:sz w:val="28"/>
          <w:szCs w:val="28"/>
        </w:rPr>
        <w:t>ориентация дополнительных общеобразовательных программ на многоукладность экономики и быта народов и этносов</w:t>
      </w:r>
      <w:r>
        <w:rPr>
          <w:rFonts w:ascii="Times New Roman" w:hAnsi="Times New Roman" w:cs="Times New Roman"/>
          <w:bCs/>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проживающих на территории Российской Федерации;</w:t>
      </w:r>
    </w:p>
    <w:p w:rsidR="00357FD0" w:rsidRDefault="00830F6B">
      <w:pPr>
        <w:pStyle w:val="af3"/>
        <w:numPr>
          <w:ilvl w:val="0"/>
          <w:numId w:val="42"/>
        </w:numPr>
        <w:spacing w:after="0" w:line="240" w:lineRule="auto"/>
        <w:ind w:left="0" w:firstLine="709"/>
        <w:jc w:val="both"/>
        <w:rPr>
          <w:rFonts w:ascii="Times New Roman" w:hAnsi="Times New Roman" w:cs="Times New Roman"/>
          <w:sz w:val="28"/>
          <w:szCs w:val="28"/>
        </w:rPr>
      </w:pPr>
      <w:r>
        <w:rPr>
          <w:rFonts w:ascii="Times New Roman" w:hAnsi="Times New Roman" w:cs="Times New Roman"/>
          <w:i/>
          <w:iCs/>
          <w:sz w:val="28"/>
          <w:szCs w:val="28"/>
        </w:rPr>
        <w:t>принцип программоориентированности</w:t>
      </w:r>
      <w:r>
        <w:rPr>
          <w:rFonts w:ascii="Times New Roman" w:hAnsi="Times New Roman" w:cs="Times New Roman"/>
          <w:sz w:val="28"/>
          <w:szCs w:val="28"/>
        </w:rPr>
        <w:t>, который раскрывает роль образовательной программы как базового элемента системы дополнительного образования детей.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 это документ эффективного экономического управления образовательным процессом, основанный на персонификации финансирования, «обеспечивающий поддержку мотивации, свободу выбора и построения образовательной траектории участников дополнительного образования» (Концепция развития дополнительного образования детей, </w:t>
      </w:r>
      <w:r>
        <w:rPr>
          <w:rFonts w:ascii="Times New Roman" w:hAnsi="Times New Roman" w:cs="Times New Roman"/>
          <w:bCs/>
          <w:sz w:val="28"/>
          <w:szCs w:val="28"/>
        </w:rPr>
        <w:t>31.03.2022 № 678-р</w:t>
      </w:r>
      <w:r>
        <w:rPr>
          <w:rFonts w:ascii="Times New Roman" w:hAnsi="Times New Roman" w:cs="Times New Roman"/>
          <w:sz w:val="28"/>
          <w:szCs w:val="28"/>
        </w:rPr>
        <w:t>).</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Программный подход закреплен и в приказе министерства просвещения России от 03.09.2019 № 467 «Об утверждении Целевой модели развития региональных систем дополнительного образования детей»: «Обновление содержания дополнительных общеобразовательных программ и методов обучения производится на основе программного подхода, который включает метод целеполагания, прогнозирования, планирования и программирования развития региональной системы дополнительного образования детей, исходя из приоритетов обновления содержания дополнительных общеобразовательных программ, определяемых на основе документов стратегического планирования федерального уровня, уровня субъектов Российской Федерации и уровня муниципальных образований».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Соответственно, от качества наполнения содержания каждой образовательной программы в соответствии с требованиями законодательства во многом будет зависеть и качество предоставляемых образовательных услуг в образовательной организации.</w:t>
      </w:r>
    </w:p>
    <w:p w:rsidR="00357FD0" w:rsidRDefault="00357FD0">
      <w:pPr>
        <w:spacing w:after="120" w:line="240" w:lineRule="auto"/>
        <w:jc w:val="both"/>
        <w:rPr>
          <w:rFonts w:ascii="Times New Roman" w:hAnsi="Times New Roman" w:cs="Times New Roman"/>
          <w:b/>
          <w:i/>
          <w:color w:val="3333FF"/>
          <w:sz w:val="28"/>
          <w:szCs w:val="28"/>
        </w:rPr>
      </w:pPr>
    </w:p>
    <w:p w:rsidR="00357FD0" w:rsidRDefault="00830F6B">
      <w:pPr>
        <w:spacing w:after="120" w:line="240" w:lineRule="auto"/>
        <w:jc w:val="both"/>
        <w:rPr>
          <w:rFonts w:ascii="Times New Roman" w:hAnsi="Times New Roman" w:cs="Times New Roman"/>
          <w:b/>
          <w:i/>
          <w:color w:val="0000FF"/>
          <w:sz w:val="28"/>
          <w:szCs w:val="28"/>
        </w:rPr>
      </w:pPr>
      <w:r>
        <w:rPr>
          <w:rFonts w:ascii="Times New Roman" w:hAnsi="Times New Roman" w:cs="Times New Roman"/>
          <w:b/>
          <w:i/>
          <w:color w:val="0000FF"/>
          <w:sz w:val="28"/>
          <w:szCs w:val="28"/>
        </w:rPr>
        <w:t>Усиление воспитательной составляющей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Усиление внимания государства к вопросам воспитания школьников (внесение изменений в закон «Об образовании в Российской Федерации» в 2020 г.) привело к необходимости определения соотношения обучения и воспитания в дополнительном образовании и способах артикулирования воспитательного контента в текстах дополнительных общеобразовательных программ.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Pr>
          <w:rFonts w:ascii="Times New Roman" w:hAnsi="Times New Roman" w:cs="Times New Roman"/>
          <w:bCs/>
          <w:i/>
          <w:iCs/>
          <w:sz w:val="28"/>
          <w:szCs w:val="28"/>
        </w:rPr>
        <w:t>целями воспитания в дополнительном образовании</w:t>
      </w:r>
      <w:r>
        <w:rPr>
          <w:rFonts w:ascii="Times New Roman" w:hAnsi="Times New Roman" w:cs="Times New Roman"/>
          <w:sz w:val="28"/>
          <w:szCs w:val="28"/>
        </w:rPr>
        <w:t xml:space="preserve"> можно считать: </w:t>
      </w:r>
    </w:p>
    <w:p w:rsidR="00357FD0" w:rsidRDefault="00830F6B">
      <w:pPr>
        <w:pStyle w:val="af3"/>
        <w:numPr>
          <w:ilvl w:val="0"/>
          <w:numId w:val="4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интериоризации обучающимися ценностно-смыслового компонента в осваиваемых сферах деятельности (в зависимости от направленности программы); </w:t>
      </w:r>
    </w:p>
    <w:p w:rsidR="00357FD0" w:rsidRDefault="00830F6B">
      <w:pPr>
        <w:pStyle w:val="af3"/>
        <w:numPr>
          <w:ilvl w:val="0"/>
          <w:numId w:val="4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содействие обучающимся в обретении личностных смыслов в избранных сферах деятельности как основы самореализации в социально-профессиональной и культурно-досуговой областях;</w:t>
      </w:r>
    </w:p>
    <w:p w:rsidR="00357FD0" w:rsidRDefault="00830F6B">
      <w:pPr>
        <w:pStyle w:val="af3"/>
        <w:numPr>
          <w:ilvl w:val="0"/>
          <w:numId w:val="4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содействие обучающимся в освоении способов регулирования собственных действий, взаимодействия с партнерами в различных сферах деятельности, освоение способов самопознания, самоопределения, совладания с собственными трудностями; </w:t>
      </w:r>
    </w:p>
    <w:p w:rsidR="00357FD0" w:rsidRDefault="00830F6B">
      <w:pPr>
        <w:pStyle w:val="af3"/>
        <w:numPr>
          <w:ilvl w:val="0"/>
          <w:numId w:val="4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интеграции обучающихся в профессиональные или досуговые сообщества, содействие реализации возможностей обучающихся в детско-взрослых сообществах.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составляющая дополнительных общеобразовательных программ может состоять в описании работы с детско-подростковым объединением, в том числе обеспечение позитивных межличностных отношений в группе, развитие и обогащение совместной деятельности, оптимизация общения участников сообщества.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Длительная образовательная программа может предусматривать организацию взаимодействия детей-участников групп разных лет (этапов) обучения. В тексте дополнительной общеобразовательной программы могут найти отражение традиционные воспитательные мероприятия, обеспечивающие воспроизводство корпоративной культуры детско-подросткового объединения.</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программы – процесс трудоемкий и ответственный, требующий специальной подготовки и кропотливой работы. Грамотно оформленная программа придает документу определенную юридическую силу, указывает на взаимосвязь заказчика и исполнителя, а также показывает уровень профессиональной подготовки разработчика программы.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Дополнительная общеобразовательная общеразвивающая программа должна быть построена на принципах конкретности, точности, логичности, реальности; иметь официально-деловой стиль изложения с элементами научного, что предполагает использование современной педагогической терминологии; иметь оптимальный объем, не перегруженный излишней информацией. Кроме того, изложение содержания программы (язык, стиль) должно быть доступно для обучающихся и их родителей, педагогических работников.</w:t>
      </w:r>
    </w:p>
    <w:p w:rsidR="00357FD0" w:rsidRDefault="00357FD0">
      <w:pPr>
        <w:spacing w:after="120" w:line="240" w:lineRule="auto"/>
        <w:jc w:val="both"/>
        <w:rPr>
          <w:rFonts w:ascii="Times New Roman" w:hAnsi="Times New Roman" w:cs="Times New Roman"/>
          <w:b/>
          <w:bCs/>
          <w:i/>
          <w:iCs/>
          <w:sz w:val="28"/>
          <w:szCs w:val="28"/>
        </w:rPr>
      </w:pPr>
    </w:p>
    <w:p w:rsidR="00357FD0" w:rsidRDefault="00830F6B">
      <w:pPr>
        <w:spacing w:after="120" w:line="240" w:lineRule="auto"/>
        <w:jc w:val="both"/>
        <w:rPr>
          <w:rFonts w:ascii="Times New Roman" w:hAnsi="Times New Roman" w:cs="Times New Roman"/>
          <w:color w:val="0000FF"/>
          <w:sz w:val="28"/>
          <w:szCs w:val="28"/>
        </w:rPr>
      </w:pPr>
      <w:r>
        <w:rPr>
          <w:rFonts w:ascii="Times New Roman" w:hAnsi="Times New Roman" w:cs="Times New Roman"/>
          <w:b/>
          <w:bCs/>
          <w:i/>
          <w:iCs/>
          <w:color w:val="0000FF"/>
          <w:sz w:val="28"/>
          <w:szCs w:val="28"/>
        </w:rPr>
        <w:t>Формы реализации образовательной программы</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Традиционная модель реализации программы представляет собой линейную последовательность освоения содержания в течение одного или нескольких лет обучения в одной образовательной организации.</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реализации программ с использованием </w:t>
      </w:r>
      <w:r>
        <w:rPr>
          <w:rFonts w:ascii="Times New Roman" w:hAnsi="Times New Roman" w:cs="Times New Roman"/>
          <w:bCs/>
          <w:i/>
          <w:sz w:val="28"/>
          <w:szCs w:val="28"/>
        </w:rPr>
        <w:t>сетевого взаимодействия</w:t>
      </w:r>
      <w:r>
        <w:rPr>
          <w:rFonts w:ascii="Times New Roman" w:hAnsi="Times New Roman" w:cs="Times New Roman"/>
          <w:sz w:val="28"/>
          <w:szCs w:val="28"/>
        </w:rPr>
        <w:t xml:space="preserve"> участвуют, как минимум, две образовательные организации: базовая организация и организация-участник (в соответствии с приказом министерства образования и науки Российской Федерации и министерства просвещения Российской Федерации от 5.08.2020 № 882/391 «Об организации и осуществлении образовательной деятельности по сетевой форме реализации образовательных программ»).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bCs/>
          <w:i/>
          <w:sz w:val="28"/>
          <w:szCs w:val="28"/>
        </w:rPr>
        <w:t>Модульные программы</w:t>
      </w:r>
      <w:r>
        <w:rPr>
          <w:rFonts w:ascii="Times New Roman" w:hAnsi="Times New Roman" w:cs="Times New Roman"/>
          <w:sz w:val="28"/>
          <w:szCs w:val="28"/>
        </w:rPr>
        <w:t xml:space="preserve"> – программы, построенные на модульном принципе представления содержания и построения учебных планов, включающие в себя относительно самостоятельные дидактические единицы - модули, позволяющие увеличить ее гибкость, вариативность, формирующие определенную компетенцию или группу компетенций в ходе освоения.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программ с использованием </w:t>
      </w:r>
      <w:r>
        <w:rPr>
          <w:rFonts w:ascii="Times New Roman" w:hAnsi="Times New Roman" w:cs="Times New Roman"/>
          <w:bCs/>
          <w:i/>
          <w:sz w:val="28"/>
          <w:szCs w:val="28"/>
        </w:rPr>
        <w:t>дистанционных технологий</w:t>
      </w:r>
      <w:r>
        <w:rPr>
          <w:rFonts w:ascii="Times New Roman" w:hAnsi="Times New Roman" w:cs="Times New Roman"/>
          <w:bCs/>
          <w:sz w:val="28"/>
          <w:szCs w:val="28"/>
        </w:rPr>
        <w:t xml:space="preserve"> </w:t>
      </w:r>
      <w:r>
        <w:rPr>
          <w:rFonts w:ascii="Times New Roman" w:hAnsi="Times New Roman" w:cs="Times New Roman"/>
          <w:sz w:val="28"/>
          <w:szCs w:val="28"/>
        </w:rPr>
        <w:t>или с использованием электронного обучения указываются имеющиеся технические возможности, а также условия, при которых организуется дистанционное обучение. В дистанционном формате может реализовываться как вся программа, так и ее часть (курсы, модули).</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 могут проводиться индивидуально, по группам или всем составом. Группы формируются из обучающихся одного (разного) возраста.</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Режим занятий: периодичность и продолжительность занятий устанавливается в зависимости от возрастных и психофизиологических особенностей, допустимой нагрузки обучающихся.</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Тезис Концепции о </w:t>
      </w:r>
      <w:r>
        <w:rPr>
          <w:rFonts w:ascii="Times New Roman" w:hAnsi="Times New Roman" w:cs="Times New Roman"/>
          <w:bCs/>
          <w:i/>
          <w:sz w:val="28"/>
          <w:szCs w:val="28"/>
        </w:rPr>
        <w:t>разноуровневости</w:t>
      </w:r>
      <w:r>
        <w:rPr>
          <w:rFonts w:ascii="Times New Roman" w:hAnsi="Times New Roman" w:cs="Times New Roman"/>
          <w:sz w:val="28"/>
          <w:szCs w:val="28"/>
        </w:rPr>
        <w:t xml:space="preserve"> (ступенчатости) </w:t>
      </w:r>
      <w:r>
        <w:rPr>
          <w:rFonts w:ascii="Times New Roman" w:hAnsi="Times New Roman" w:cs="Times New Roman"/>
          <w:bCs/>
          <w:i/>
          <w:sz w:val="28"/>
          <w:szCs w:val="28"/>
        </w:rPr>
        <w:t>образовательных программ</w:t>
      </w:r>
      <w:r>
        <w:rPr>
          <w:rFonts w:ascii="Times New Roman" w:hAnsi="Times New Roman" w:cs="Times New Roman"/>
          <w:sz w:val="28"/>
          <w:szCs w:val="28"/>
        </w:rPr>
        <w:t xml:space="preserve"> нашел свое развитие в Методических рекомендациях по проектированию дополнительных общеразвивающих программ (включая разноуровневые), направленных письмом Министерства образования и науки РФ от 18.11.2015 № 09-3242.</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2018 г. появилась Типовая модель реализации разноуровневых программ дополнительного образования детей, внедряемая как Типовая модель развития региональных систем дополнительного образования детей в рамках федерального проекта «Успех каждого ребенка» национального проекта «Образование».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приказе министерства просвещения России от 03.09.2019 № 467 «Об утверждении Целевой модели развития региональных систем дополнительного образования детей» есть прямое указание на важность создания разноуровневых программ: «В целях обеспечения всеобщего и равного доступа к дополнительным общеобразовательным программам всех направленностей в субъекте Российской Федерации разрабатываются краткосрочные дополнительные общеразвивающие программы по всем направленностям, нацеленные на получение обучающимися базовых навыков, социальных и коммуникативных компетенций, позволяющие обучающимся определить направление для дальнейшего углубленного освоения дополнительных общеобразовательных программ, в том числе дополнительных предпрофессиональных программ».</w:t>
      </w:r>
    </w:p>
    <w:p w:rsidR="00357FD0" w:rsidRDefault="00830F6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Разноуровневое обучение позволяет </w:t>
      </w:r>
    </w:p>
    <w:p w:rsidR="00357FD0" w:rsidRDefault="00830F6B">
      <w:pPr>
        <w:pStyle w:val="af3"/>
        <w:numPr>
          <w:ilvl w:val="0"/>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реализовать право каждого ребенка на обучение в индивидуальном темпе, объеме и уровне сложности; </w:t>
      </w:r>
    </w:p>
    <w:p w:rsidR="00357FD0" w:rsidRDefault="00830F6B">
      <w:pPr>
        <w:pStyle w:val="af3"/>
        <w:numPr>
          <w:ilvl w:val="0"/>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учесть разный уровень развития обучающихся, их интересы и разные возможности освоения ими содержания программ; </w:t>
      </w:r>
    </w:p>
    <w:p w:rsidR="00357FD0" w:rsidRDefault="00830F6B">
      <w:pPr>
        <w:pStyle w:val="af3"/>
        <w:numPr>
          <w:ilvl w:val="0"/>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создать условия для включения каждого обучающегося в обучение в зоне его ближайшего развития; </w:t>
      </w:r>
    </w:p>
    <w:p w:rsidR="00357FD0" w:rsidRDefault="00830F6B">
      <w:pPr>
        <w:pStyle w:val="af3"/>
        <w:numPr>
          <w:ilvl w:val="0"/>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организовать параллельные процессы освоения содержания программы на разных уровнях сложности, в разных темпах и объемах на основе диагностики; </w:t>
      </w:r>
    </w:p>
    <w:p w:rsidR="00357FD0" w:rsidRDefault="00830F6B">
      <w:pPr>
        <w:pStyle w:val="af3"/>
        <w:numPr>
          <w:ilvl w:val="0"/>
          <w:numId w:val="4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обеспечить наилучшие условия, направленные на приобретение обучающимися собственного практического опыта и самостоятельную активную познавательную деятельность.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Важно понимать, что разноуровневость программы – это не новое формально-нормативное требование к программам дополнительного образования, а прежде всего базовое свойство программы, позволяющее ей стать более клиентоориентированной, увеличить охват детей образовательным процессом. С одной стороны, достижение свойств разноуровневости программы обеспечивается использованием технологий индивидуальной работы с каждым из участников программы, что можно отнести к внутренним средствам программы, реализация которых гарантируется педагогическим коллективом и степенью его компетентности. С другой – использованием широкого спектра организационно-управленческих механизмов, позволяющих программе обеспечивать широкий охват детей, принимать участие в программе детям разных категорий, из разных территорий, в разных режимах (очный, заочный, очно-заочный, дистанционный, ускоренный, замедленный и т.д.). Чем богаче спектр таких технологий и инструментов, тем выше степень разноуровневости программы дополнительного образования.</w:t>
      </w:r>
    </w:p>
    <w:p w:rsidR="00357FD0" w:rsidRDefault="00357FD0">
      <w:pPr>
        <w:spacing w:after="0" w:line="240" w:lineRule="auto"/>
        <w:jc w:val="both"/>
        <w:rPr>
          <w:rFonts w:ascii="Times New Roman" w:hAnsi="Times New Roman" w:cs="Times New Roman"/>
          <w:bCs/>
          <w:iCs/>
          <w:sz w:val="28"/>
          <w:szCs w:val="28"/>
          <w:u w:val="single"/>
        </w:rPr>
      </w:pPr>
    </w:p>
    <w:p w:rsidR="00357FD0" w:rsidRDefault="00830F6B">
      <w:pPr>
        <w:spacing w:after="120" w:line="240" w:lineRule="auto"/>
        <w:jc w:val="both"/>
        <w:rPr>
          <w:rFonts w:ascii="Times New Roman" w:hAnsi="Times New Roman" w:cs="Times New Roman"/>
          <w:b/>
          <w:i/>
          <w:color w:val="0000FF"/>
          <w:sz w:val="28"/>
          <w:szCs w:val="28"/>
        </w:rPr>
      </w:pPr>
      <w:r>
        <w:rPr>
          <w:rFonts w:ascii="Times New Roman" w:hAnsi="Times New Roman" w:cs="Times New Roman"/>
          <w:b/>
          <w:bCs/>
          <w:i/>
          <w:iCs/>
          <w:color w:val="0000FF"/>
          <w:sz w:val="28"/>
          <w:szCs w:val="28"/>
        </w:rPr>
        <w:t>Педагогические позиции в разноуровневой программе</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Эффективная реализация разноуровневой программы осуществляется через организацию педагогической деятельности в рамках многопозиционного образовательного пространства. Часть позиций педагогов соответствуют позициям, необходимым для моделируемой в рамках разноуровневой программы практике деятельности (в том числе и профессиональной). Часть педагогических позиций создается для обеспечения продуктивной деятельности в образовательном пространстве разноуровневой программы.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возможным педагогическим позициям относятся: </w:t>
      </w:r>
    </w:p>
    <w:p w:rsidR="00357FD0" w:rsidRDefault="00830F6B">
      <w:pPr>
        <w:pStyle w:val="af3"/>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ведущий коммуникации, модератор; </w:t>
      </w:r>
    </w:p>
    <w:p w:rsidR="00357FD0" w:rsidRDefault="00830F6B">
      <w:pPr>
        <w:pStyle w:val="af3"/>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эксперт; </w:t>
      </w:r>
    </w:p>
    <w:p w:rsidR="00357FD0" w:rsidRDefault="00830F6B">
      <w:pPr>
        <w:pStyle w:val="af3"/>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организатор групповой работы, группотехник;</w:t>
      </w:r>
    </w:p>
    <w:p w:rsidR="00357FD0" w:rsidRDefault="00830F6B">
      <w:pPr>
        <w:pStyle w:val="af3"/>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тьютор;</w:t>
      </w:r>
    </w:p>
    <w:p w:rsidR="00357FD0" w:rsidRDefault="00830F6B">
      <w:pPr>
        <w:pStyle w:val="af3"/>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куратор;</w:t>
      </w:r>
    </w:p>
    <w:p w:rsidR="00357FD0" w:rsidRDefault="00830F6B">
      <w:pPr>
        <w:pStyle w:val="af3"/>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наставник.</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педагог может совмещать на себе несколько педагогических позиций в рамках разноуровневой программы. В рамках учебного плана необходимо корректно спланировать участие педагогов в реализации различных режимов работ для того, чтобы избежать позиционных «перегрузок» в команде педагогов.</w:t>
      </w:r>
    </w:p>
    <w:p w:rsidR="009D4503" w:rsidRDefault="009D4503">
      <w:pPr>
        <w:spacing w:after="0" w:line="240" w:lineRule="auto"/>
        <w:jc w:val="both"/>
        <w:rPr>
          <w:rFonts w:ascii="Times New Roman" w:hAnsi="Times New Roman" w:cs="Times New Roman"/>
          <w:b/>
          <w:bCs/>
          <w:i/>
          <w:iCs/>
          <w:sz w:val="28"/>
          <w:szCs w:val="28"/>
        </w:rPr>
      </w:pPr>
    </w:p>
    <w:p w:rsidR="00357FD0" w:rsidRDefault="00830F6B">
      <w:pPr>
        <w:spacing w:after="120" w:line="240" w:lineRule="auto"/>
        <w:jc w:val="both"/>
        <w:rPr>
          <w:rFonts w:ascii="Times New Roman" w:hAnsi="Times New Roman" w:cs="Times New Roman"/>
          <w:b/>
          <w:bCs/>
          <w:i/>
          <w:iCs/>
          <w:color w:val="0000FF"/>
          <w:sz w:val="28"/>
          <w:szCs w:val="28"/>
        </w:rPr>
      </w:pPr>
      <w:r>
        <w:rPr>
          <w:rFonts w:ascii="Times New Roman" w:hAnsi="Times New Roman" w:cs="Times New Roman"/>
          <w:b/>
          <w:bCs/>
          <w:i/>
          <w:iCs/>
          <w:color w:val="0000FF"/>
          <w:sz w:val="28"/>
          <w:szCs w:val="28"/>
        </w:rPr>
        <w:t>Создание инклюзивного пространства в ДОД</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Приказ Министерства просвещения Российской Федерации от 27 июля 2022 года № 629 «Об утверждении Порядка организации и осуществления образовательной деятельности по дополнительным общеобразовательным программам» направляет организации ДОД идти в ногу с актуальными методами работы в образовательной деятельности касаемо работы с обучающимися с ОВЗ и детьми-инвалидами: «Организации, осуществляющие образовательную деятельность, должны создавать специальные условия в соответствии с заключением психолого-медико-педагогической комиссии и (или) индивидуальной программой реабилитации (абилитации) инвалида, ребенка-инвалида».</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всех групп лиц с инвалидностью требуется организовать комплексное психологическое, медицинское и педагогическое ведение в рамках образования, при этом в обязательном порядке вести учет состояния здоровья, степени психического и физического формирования.</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Ведение детей с ОВЗ в образовательной сфере понимается как формирование оптимизированной деятельности в совокупности с собственными ресурсами таких детей и осуществления курса корректирующей деятельности данной образовательной программы. В такой ситуации при помощи работы всех участников процесса образования будет достигнут баланс между действием образования (осуществление обучающей работы, характером и видом межличностной коммуникации, мотивирующих действий, подготовкой образовательного пространства и пр.) и самостоятельными ресурсами детей.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варианты применения развивающей и корректирующей деятельности со школьниками с ОВЗ позволяют родителям и преподавателям организовывать обучающий и игровой процесс с учетом адаптирующих методик программы образования, тем самым привнося разнообразие в ведение взаимной работы преподавателя и детей с инвалидностью, подкреплять и апробировать совместно с детьми на практике приобретенные в ходе обучения знания.</w:t>
      </w:r>
    </w:p>
    <w:p w:rsidR="00357FD0" w:rsidRDefault="00357FD0">
      <w:pPr>
        <w:spacing w:after="0" w:line="240" w:lineRule="auto"/>
        <w:ind w:firstLine="709"/>
        <w:jc w:val="both"/>
        <w:rPr>
          <w:rFonts w:ascii="Times New Roman" w:hAnsi="Times New Roman" w:cs="Times New Roman"/>
          <w:sz w:val="28"/>
          <w:szCs w:val="28"/>
        </w:rPr>
      </w:pP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Проведенный анализ муниципального и регионального социального заказа</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показал, что в системе образования «зауральной» части города Оренбурга организации дополнительного образования играют важную роль. Социальный заказ со стороны администрации, управления образования города Оренбурга направлен на то, чтобы организации дополнительного образования детей повысили свою социальную и образовательную роль в процессе развития единого образовательного пространства южной части города Оренбурга. Это связано с внедрением ФГОС общего образования третьего поколения, требования которых направлены на создание условий, обеспечивающих высокий уровень подготовки выпускников к жизнедеятельности в современном социуме.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Достижение качественно новых образовательных результатов непосредственно зависит от внедрения новых организационных форм взаимодействия общего и дополнительного образования.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этим особое значение </w:t>
      </w:r>
      <w:r>
        <w:rPr>
          <w:rFonts w:ascii="Times New Roman" w:hAnsi="Times New Roman" w:cs="Times New Roman"/>
          <w:b/>
          <w:i/>
          <w:iCs/>
          <w:sz w:val="28"/>
          <w:szCs w:val="28"/>
        </w:rPr>
        <w:t>приобретает социальное партнерство в социальной сфере (организации образования, культуры и спорта)</w:t>
      </w:r>
      <w:r>
        <w:rPr>
          <w:rFonts w:ascii="Times New Roman" w:hAnsi="Times New Roman" w:cs="Times New Roman"/>
          <w:b/>
          <w:sz w:val="28"/>
          <w:szCs w:val="28"/>
        </w:rPr>
        <w:t>,</w:t>
      </w:r>
      <w:r>
        <w:rPr>
          <w:rFonts w:ascii="Times New Roman" w:hAnsi="Times New Roman" w:cs="Times New Roman"/>
          <w:sz w:val="28"/>
          <w:szCs w:val="28"/>
        </w:rPr>
        <w:t xml:space="preserve"> которое приведет к консолидации общества и формированию гражданской идентичности (национальной, общероссийской, общечеловеческой), снижению рисков социально-психологической напряженности между различными этническими и религиозными группами населения, достижению социального равенства всех обучающихся с разными стартовыми возможностями. В социальной сфере это:</w:t>
      </w:r>
    </w:p>
    <w:p w:rsidR="00357FD0" w:rsidRDefault="00830F6B">
      <w:pPr>
        <w:pStyle w:val="af3"/>
        <w:numPr>
          <w:ilvl w:val="0"/>
          <w:numId w:val="4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доступности качественного дополнительного образования для детей южной части города Оренбурга;</w:t>
      </w:r>
    </w:p>
    <w:p w:rsidR="00357FD0" w:rsidRDefault="00830F6B">
      <w:pPr>
        <w:pStyle w:val="af3"/>
        <w:numPr>
          <w:ilvl w:val="0"/>
          <w:numId w:val="4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изменение результатов образования, новые представления об образовательной среде, в которой должно реализовываться дополнительное образование;</w:t>
      </w:r>
    </w:p>
    <w:p w:rsidR="00357FD0" w:rsidRDefault="00830F6B">
      <w:pPr>
        <w:pStyle w:val="af3"/>
        <w:numPr>
          <w:ilvl w:val="0"/>
          <w:numId w:val="4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улучшение материально-технической базы МАУДО «ЦРТДиЮ», существенное качественное изменение технологий работы педагогов под решение этих задач;</w:t>
      </w:r>
    </w:p>
    <w:p w:rsidR="00357FD0" w:rsidRDefault="00830F6B">
      <w:pPr>
        <w:pStyle w:val="af3"/>
        <w:numPr>
          <w:ilvl w:val="0"/>
          <w:numId w:val="4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кадрового корпуса системы дополнительного образования, ориентированного на современные образовательные результаты и технологии реализации дополнительных общеобразовательных программ;</w:t>
      </w:r>
    </w:p>
    <w:p w:rsidR="00357FD0" w:rsidRDefault="00830F6B">
      <w:pPr>
        <w:pStyle w:val="af3"/>
        <w:numPr>
          <w:ilvl w:val="0"/>
          <w:numId w:val="4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внедрение института наставничества в МАУДО «ЦРТДиЮ», направленного на эффективную научно-методическую и информационную поддержку профессионального развития педагогов, их стимулирование к участию в профессиональных конкурсах различного уровня;</w:t>
      </w:r>
    </w:p>
    <w:p w:rsidR="00357FD0" w:rsidRDefault="00830F6B">
      <w:pPr>
        <w:pStyle w:val="af3"/>
        <w:numPr>
          <w:ilvl w:val="0"/>
          <w:numId w:val="4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эффективности социального партнёрства МАУДО «ЦРТДиЮ» как важного ресурса развития организации через расширение сетевого взаимодействия с организациями общего образования, определения совместных ключевых точек развития в достижении планируемых результатов общего образования;</w:t>
      </w:r>
    </w:p>
    <w:p w:rsidR="00357FD0" w:rsidRDefault="00830F6B">
      <w:pPr>
        <w:pStyle w:val="af3"/>
        <w:numPr>
          <w:ilvl w:val="0"/>
          <w:numId w:val="4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условий для развития инициативности, самостоятельности и социальной ответственности обучающихся в различных творческих объединениях системы дополнительного образования МАУДО «ЦРТДиЮ»;</w:t>
      </w:r>
    </w:p>
    <w:p w:rsidR="00357FD0" w:rsidRDefault="00830F6B">
      <w:pPr>
        <w:pStyle w:val="af3"/>
        <w:numPr>
          <w:ilvl w:val="0"/>
          <w:numId w:val="4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расширение социокультурных практик, направленных на формирование личностных результатов обучающихся и их социализацию, организация совместных семинаров, круглых столов, конференций, фестивалей, конкурсов, выставок как для обучающихся, так и для педагогических работников.</w:t>
      </w:r>
    </w:p>
    <w:p w:rsidR="00357FD0" w:rsidRDefault="00357FD0">
      <w:pPr>
        <w:spacing w:after="0" w:line="240" w:lineRule="auto"/>
        <w:ind w:firstLine="709"/>
        <w:jc w:val="both"/>
        <w:rPr>
          <w:rFonts w:ascii="Times New Roman" w:hAnsi="Times New Roman" w:cs="Times New Roman"/>
          <w:b/>
          <w:bCs/>
          <w:i/>
          <w:iCs/>
          <w:sz w:val="28"/>
          <w:szCs w:val="28"/>
        </w:rPr>
      </w:pP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Опрос родителей относительно качества реализуемых в МАУДО «ЦРТДиЮ» дополнительных общеобразовательных общеразвивающих программ (рис.1) показал, что большинство респондентов (39%) высоко оценивают работу творческих объединений организации, что свидетельствует о высокой степени удовлетворенности родителей (законных представителей) работой МАУДО «ЦРТДиЮ».</w:t>
      </w:r>
    </w:p>
    <w:p w:rsidR="00357FD0" w:rsidRDefault="00830F6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576570" cy="3578225"/>
            <wp:effectExtent l="19050" t="0" r="4453"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a:picLocks noChangeAspect="1"/>
                    </pic:cNvPicPr>
                  </pic:nvPicPr>
                  <pic:blipFill>
                    <a:blip r:embed="rId10" cstate="print">
                      <a:extLst>
                        <a:ext uri="{28A0092B-C50C-407E-A947-70E740481C1C}">
                          <a14:useLocalDpi xmlns:a14="http://schemas.microsoft.com/office/drawing/2010/main" val="0"/>
                        </a:ext>
                      </a:extLst>
                    </a:blip>
                    <a:srcRect l="12432" t="15525" r="1901" b="11183"/>
                    <a:stretch>
                      <a:fillRect/>
                    </a:stretch>
                  </pic:blipFill>
                  <pic:spPr>
                    <a:xfrm>
                      <a:off x="0" y="0"/>
                      <a:ext cx="5604257" cy="3595902"/>
                    </a:xfrm>
                    <a:prstGeom prst="rect">
                      <a:avLst/>
                    </a:prstGeom>
                    <a:ln>
                      <a:noFill/>
                    </a:ln>
                  </pic:spPr>
                </pic:pic>
              </a:graphicData>
            </a:graphic>
          </wp:inline>
        </w:drawing>
      </w:r>
    </w:p>
    <w:p w:rsidR="00357FD0" w:rsidRDefault="00830F6B">
      <w:pPr>
        <w:spacing w:after="0" w:line="240" w:lineRule="auto"/>
        <w:ind w:firstLine="709"/>
        <w:jc w:val="both"/>
        <w:rPr>
          <w:rFonts w:ascii="Times New Roman" w:hAnsi="Times New Roman" w:cs="Times New Roman"/>
          <w:color w:val="1552D1"/>
        </w:rPr>
      </w:pPr>
      <w:r>
        <w:rPr>
          <w:rFonts w:ascii="Times New Roman" w:hAnsi="Times New Roman" w:cs="Times New Roman"/>
          <w:b/>
          <w:bCs/>
          <w:color w:val="1552D1"/>
        </w:rPr>
        <w:t>Рисунок 1</w:t>
      </w:r>
      <w:r>
        <w:rPr>
          <w:rFonts w:ascii="Times New Roman" w:hAnsi="Times New Roman" w:cs="Times New Roman"/>
          <w:color w:val="1552D1"/>
        </w:rPr>
        <w:t xml:space="preserve"> – Анализ результатов опроса родителей (законных представителей) о качестве реализации дополнительных общеобразовательных общеразвивающих программ в МАУДО «ЦРТДиЮ», декабрь 2022 г. (</w:t>
      </w:r>
      <w:r>
        <w:rPr>
          <w:rFonts w:ascii="Times New Roman" w:hAnsi="Times New Roman" w:cs="Times New Roman"/>
          <w:i/>
          <w:iCs/>
          <w:color w:val="1552D1"/>
        </w:rPr>
        <w:t>Вопрос: «Насколько вы удовлетворены качеством дополнительного образования в рамках творческого объединения, которое посещает ваш ребенок?»</w:t>
      </w:r>
      <w:r>
        <w:rPr>
          <w:rFonts w:ascii="Times New Roman" w:hAnsi="Times New Roman" w:cs="Times New Roman"/>
          <w:color w:val="1552D1"/>
        </w:rPr>
        <w:t>)</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Всё больше родителей рассматривают получение дополнительного образования как залог жизненной успешности их детей, наряду с обучением в хорошей школе. В 2022 году так считали 81,7% опрошенных родителей.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родители рассматривают в качестве дополнительного образования детей весь комплекс занятий, выходящих за пределы школьного обучения. Это и занятия в спортивных секциях, музыкальных школах, на курсах, с репетитором и т. д.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родители, как правило, хотят, чтобы дополнительные занятия их ребенка (особенно это касается учащихся младших классов) проходили в школе, поэтому наличие в ней разнообразных кружков и секций считается одним из важнейших факторов конкурентоспособности общеобразовательной организации. Это обусловлено, как представляется, тем, что родители хотят, чтобы, с одной стороны, их дети были заняты, а с другой, были под присмотром взрослого. При этом им, родителям, не надо было бы тратить время на перемещение ребенка из школы в организацию дополнительного образования, если речь не идет о специальных занятиях: тренировках в спортивных школах или занятиях в музыкальных или художественных школах. Родители работают, бабушки и дедушки не всегда могут помочь, а безопасность ребенка и одновременно его развитие стали для семей вполне осознанными ценностями.</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мониторинг показывает, что только 25% школ южной части города предлагают разнообразные дополнительные образовательные услуги, в остальных школах их выбор, к сожалению, невелик. Кроме того, почти 30% родителей не владеют информацией о наличии дополнительных платных услуг в школах, и это позволяет предположить, что лишь треть семей (32,2%) использует в той или иной степени возможности, которые предоставляет школа в получении дополнительного образования их детей.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основная цель дополнительных занятий детей состоит не столько в повышении результативности в освоении школьной программы, сколько является условием реализации дальнейших образовательных планов семей. Об этом свидетельствует то, что наибольшая доля получающих дополнительное образование (67,5%) приходится на учащихся, успевающих на «отлично» и «хорошо». С одной стороны, дополнительные занятия способствуют повышению успеваемости детей, с другой – чем выше успеваемость, тем выше и образовательные запросы семей, а их удовлетворение требует, как правило, расширения круга получаемых ребенком дополнительных образовательных услуг.</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Мониторинг показывает, что цели дополнительного образования существенно меняются в зависимости от класса, в котором учится ребенок. Для родителей учеников начальной школы главное – это развитие творческих способностей, спорт и оздоровление ребенка. Если же речь идет о сдаче на высокие баллы ОГЭ и ЕГЭ, то, как полагает большинство родителей, ребенку необходимы дополнительные занятия с репетиторами или на курсах при вузе. Отметим, что даже родители учащихся 1–4-х классов задумываются о перспективе сдачи ОГЭ и ЕГЭ через 5–7 лет и в качестве одной из целей дополнительных занятий ставят подготовку к этим экзаменам. С переходом в 5–9-е классы подготовка к экзаменам становится все важнее, а в старшей школе эта задача начинает занимать центральное место.</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если в начальной школе дополнительные занятия служат развитию способностей детей, расширению их кругозора и одновременно обеспечивают заполнение свободного времени ребенка, при этом он находится под присмотром взрослого (что также важно в наше не очень спокойное время), то в 5–9-х классах обязательные занятия начинают превалировать, задача развития сменяется во многом задачей поддержки за счет дополнительных занятий школьных успехов, а в 10–11-х классах дополнительные занятия направлены практически исключительно на то, чтобы обеспечить сдачу ЕГЭ на высокие баллы и поступить в вуз. Это не очень хороший результат, поскольку в таком виде формальное образование «съедает» неформальное, а не дополняется им с тем, чтобы создать большую адаптивность молодого поколения к растущей неопределенности будущего.</w:t>
      </w:r>
    </w:p>
    <w:p w:rsidR="00357FD0" w:rsidRDefault="00830F6B">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По мнению родителей</w:t>
      </w:r>
    </w:p>
    <w:p w:rsidR="00357FD0" w:rsidRDefault="00830F6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преимущества дополнительного образования для детей: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Вариативность</w:t>
      </w:r>
      <w:r>
        <w:rPr>
          <w:rFonts w:ascii="Times New Roman" w:hAnsi="Times New Roman" w:cs="Times New Roman"/>
          <w:sz w:val="28"/>
          <w:szCs w:val="28"/>
        </w:rPr>
        <w:t>. Родители сами могут выбирать интересующее направление, в любой момент менять его, комбинировать. Все процессы проходят с учётом способностей детей.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Гибкий график</w:t>
      </w:r>
      <w:r>
        <w:rPr>
          <w:rFonts w:ascii="Times New Roman" w:hAnsi="Times New Roman" w:cs="Times New Roman"/>
          <w:sz w:val="28"/>
          <w:szCs w:val="28"/>
        </w:rPr>
        <w:t>. Подстроить время посещения занятий можно под себя. Процесс устроен так, чтобы ребенку было удобно заниматься после школы.</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Комфортность работы</w:t>
      </w:r>
      <w:r>
        <w:rPr>
          <w:rFonts w:ascii="Times New Roman" w:hAnsi="Times New Roman" w:cs="Times New Roman"/>
          <w:sz w:val="28"/>
          <w:szCs w:val="28"/>
        </w:rPr>
        <w:t xml:space="preserve">. В группе не может быть больше 10-15 человек. Это позволяет уделить максимум времени каждому ребёнку. В результате преподаватель способен гарантировать индивидуальный подход.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Специализированность</w:t>
      </w:r>
      <w:r>
        <w:rPr>
          <w:rFonts w:ascii="Times New Roman" w:hAnsi="Times New Roman" w:cs="Times New Roman"/>
          <w:sz w:val="28"/>
          <w:szCs w:val="28"/>
        </w:rPr>
        <w:t xml:space="preserve">. Дополнительное образование позволяет заниматься ребёнку тем, что ему нравится. Можно подобрать курсы по интересам. Это поможет в последующем.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в приоритет ставится развитие всесторонней личности, творческого потенциала, улучшение способностей ребёнка. Их можно развить по любым направлениям. Самыми популярными из них считаются:</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Техническое</w:t>
      </w:r>
      <w:r>
        <w:rPr>
          <w:rFonts w:ascii="Times New Roman" w:hAnsi="Times New Roman" w:cs="Times New Roman"/>
          <w:sz w:val="28"/>
          <w:szCs w:val="28"/>
        </w:rPr>
        <w:t>. В приоритете развитие логики, математических умений. Сюда включают занятия по шахматам, робототехнике, программированию.</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Эстетическое и художественное</w:t>
      </w:r>
      <w:r>
        <w:rPr>
          <w:rFonts w:ascii="Times New Roman" w:hAnsi="Times New Roman" w:cs="Times New Roman"/>
          <w:sz w:val="28"/>
          <w:szCs w:val="28"/>
        </w:rPr>
        <w:t>. Работа направлена на развитие вкуса, художественных навыков. Работа ведется с цветами, формами и образами. В результате удается развить пространственное мышление, мелкую моторику рук, умение импровизировать.</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Физкультурно-оздоровительное</w:t>
      </w:r>
      <w:r>
        <w:rPr>
          <w:rFonts w:ascii="Times New Roman" w:hAnsi="Times New Roman" w:cs="Times New Roman"/>
          <w:sz w:val="28"/>
          <w:szCs w:val="28"/>
        </w:rPr>
        <w:t>. Направление нацелено на физическое развитие организма. Сюда включают занятия легкой атлетикой, танцами, гимнастикой.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Научно-химическое</w:t>
      </w:r>
      <w:r>
        <w:rPr>
          <w:rFonts w:ascii="Times New Roman" w:hAnsi="Times New Roman" w:cs="Times New Roman"/>
          <w:sz w:val="28"/>
          <w:szCs w:val="28"/>
        </w:rPr>
        <w:t>. Работа нацелена на понимание основ сферы деятельности, формирования научного мышления. Дети будут учиться химии, естествознанию.</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Туристическое</w:t>
      </w:r>
      <w:r>
        <w:rPr>
          <w:rFonts w:ascii="Times New Roman" w:hAnsi="Times New Roman" w:cs="Times New Roman"/>
          <w:sz w:val="28"/>
          <w:szCs w:val="28"/>
        </w:rPr>
        <w:t>. Деятельность направлена на формирование знаний о стране, планете и мире в целом. В результате будет освоена география, биология, история.</w:t>
      </w:r>
    </w:p>
    <w:p w:rsidR="00357FD0" w:rsidRDefault="00830F6B">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Минусы при организации дополнительного образования для детей: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Ребёнок слишком загружен</w:t>
      </w:r>
      <w:r>
        <w:rPr>
          <w:rFonts w:ascii="Times New Roman" w:hAnsi="Times New Roman" w:cs="Times New Roman"/>
          <w:sz w:val="28"/>
          <w:szCs w:val="28"/>
        </w:rPr>
        <w:t>. Дополнительное образование не должно полностью лишать ребенка свободного времени, негативно сказываться на учебе в школе. Поэтому важно заранее расставить приоритеты в организации досуга.</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Тотальное отсутствие свободного времени</w:t>
      </w:r>
      <w:r>
        <w:rPr>
          <w:rFonts w:ascii="Times New Roman" w:hAnsi="Times New Roman" w:cs="Times New Roman"/>
          <w:sz w:val="28"/>
          <w:szCs w:val="28"/>
        </w:rPr>
        <w:t>. Часто родители, которые хотят для своего ребёнка самого лучшего, загружают его настолько, что свободное время полностью исчезает. В результате он не может просто отдохнуть или побыть с друзьями.</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Занятия проходят несистемно</w:t>
      </w:r>
      <w:r>
        <w:rPr>
          <w:rFonts w:ascii="Times New Roman" w:hAnsi="Times New Roman" w:cs="Times New Roman"/>
          <w:sz w:val="28"/>
          <w:szCs w:val="28"/>
        </w:rPr>
        <w:t>. Нужно посещать их регулярно, не допускать пропусков.</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Отсутствие заинтересованности</w:t>
      </w:r>
      <w:r>
        <w:rPr>
          <w:rFonts w:ascii="Times New Roman" w:hAnsi="Times New Roman" w:cs="Times New Roman"/>
          <w:sz w:val="28"/>
          <w:szCs w:val="28"/>
        </w:rPr>
        <w:t>. Причём она может исходить как от самого ребенка, так и от родителей. Важно следить за достижениями детей, поощрять их, спрашивать о результатах. Это позволит ребенку понять, что его деятельность важна. Однако перегибать не стоит. Не нужно заставлять ребёнка заниматься тем, что ему неинтересно.</w:t>
      </w:r>
    </w:p>
    <w:p w:rsidR="00357FD0" w:rsidRDefault="00357FD0">
      <w:pPr>
        <w:spacing w:after="0" w:line="240" w:lineRule="auto"/>
        <w:ind w:firstLine="709"/>
        <w:jc w:val="both"/>
        <w:rPr>
          <w:rFonts w:ascii="Times New Roman" w:hAnsi="Times New Roman" w:cs="Times New Roman"/>
          <w:sz w:val="28"/>
          <w:szCs w:val="28"/>
        </w:rPr>
      </w:pP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фактором, повлиявшим на структуру социального заказа, явилось мнение педагогов об актуальных проблемах и перспективах развития МАУДО «ЦРТДиЮ». </w:t>
      </w:r>
    </w:p>
    <w:p w:rsidR="00357FD0" w:rsidRDefault="00830F6B">
      <w:pPr>
        <w:spacing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708650" cy="3239770"/>
            <wp:effectExtent l="0" t="0" r="6350" b="177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pic:cNvPicPr>
                  </pic:nvPicPr>
                  <pic:blipFill>
                    <a:blip r:embed="rId11" cstate="print">
                      <a:extLst>
                        <a:ext uri="{28A0092B-C50C-407E-A947-70E740481C1C}">
                          <a14:useLocalDpi xmlns:a14="http://schemas.microsoft.com/office/drawing/2010/main" val="0"/>
                        </a:ext>
                      </a:extLst>
                    </a:blip>
                    <a:srcRect l="17070" t="18624" r="16217" b="23330"/>
                    <a:stretch>
                      <a:fillRect/>
                    </a:stretch>
                  </pic:blipFill>
                  <pic:spPr>
                    <a:xfrm>
                      <a:off x="0" y="0"/>
                      <a:ext cx="5708650" cy="3240330"/>
                    </a:xfrm>
                    <a:prstGeom prst="rect">
                      <a:avLst/>
                    </a:prstGeom>
                    <a:ln>
                      <a:noFill/>
                    </a:ln>
                  </pic:spPr>
                </pic:pic>
              </a:graphicData>
            </a:graphic>
          </wp:inline>
        </w:drawing>
      </w:r>
    </w:p>
    <w:p w:rsidR="00357FD0" w:rsidRDefault="00830F6B">
      <w:pPr>
        <w:spacing w:after="0" w:line="240" w:lineRule="auto"/>
        <w:ind w:firstLine="709"/>
        <w:jc w:val="both"/>
        <w:rPr>
          <w:rFonts w:ascii="Times New Roman" w:hAnsi="Times New Roman" w:cs="Times New Roman"/>
          <w:color w:val="1552D1"/>
        </w:rPr>
      </w:pPr>
      <w:r>
        <w:rPr>
          <w:rFonts w:ascii="Times New Roman" w:hAnsi="Times New Roman" w:cs="Times New Roman"/>
          <w:b/>
          <w:bCs/>
          <w:color w:val="1552D1"/>
        </w:rPr>
        <w:t>Рисунок 2</w:t>
      </w:r>
      <w:r>
        <w:rPr>
          <w:rFonts w:ascii="Times New Roman" w:hAnsi="Times New Roman" w:cs="Times New Roman"/>
          <w:color w:val="1552D1"/>
        </w:rPr>
        <w:t xml:space="preserve"> – Анализ результатов опроса педагогов МАУДО «ЦРТДиЮ», май 2023 г. (</w:t>
      </w:r>
      <w:r>
        <w:rPr>
          <w:rFonts w:ascii="Times New Roman" w:hAnsi="Times New Roman" w:cs="Times New Roman"/>
          <w:i/>
          <w:iCs/>
          <w:color w:val="1552D1"/>
        </w:rPr>
        <w:t>Вопрос: «Каких знаний в сфере реализации Концепции дополнительного образования детей до 2030 года вам не хватает?»</w:t>
      </w:r>
      <w:r>
        <w:rPr>
          <w:rFonts w:ascii="Times New Roman" w:hAnsi="Times New Roman" w:cs="Times New Roman"/>
          <w:color w:val="1552D1"/>
        </w:rPr>
        <w:t>)</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опроса (май 2023 г.) был определен уровень когнитивного компонента готовности педагогов к инновационной деятельности в результате анкетирования педагогов дополнительного образования по вопросам знаний в области реализации Концепции развития системы дополнительного образования детей на период до 2030 г., а также в процессе выступления педагогов на педсоветах, семинарах и практических занятиях.</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анкетирования указывают на частичную готовность к осуществлению инновационной деятельности, о недостаточной изученности нормативно-правовой базы (законодательство) – 14%, об обязанностях, правах и основных функциях педагога – 40% (на основе требования профессионального стандарта «Педагог дополнительного образования детей и взрослых»</w:t>
      </w:r>
      <w:r>
        <w:rPr>
          <w:rStyle w:val="a4"/>
          <w:rFonts w:ascii="Times New Roman" w:hAnsi="Times New Roman" w:cs="Times New Roman"/>
          <w:sz w:val="28"/>
          <w:szCs w:val="28"/>
        </w:rPr>
        <w:footnoteReference w:id="2"/>
      </w:r>
      <w:r>
        <w:rPr>
          <w:rFonts w:ascii="Times New Roman" w:hAnsi="Times New Roman" w:cs="Times New Roman"/>
          <w:sz w:val="28"/>
          <w:szCs w:val="28"/>
        </w:rPr>
        <w:t>), о методических основах деятельности – 15%, о работе с одаренными детьми – 31%.</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Мониторинг знаний педагогов в области инноватики показал, что знания педагогов в данном направлении характеризуются как несистемные и поверхностные: 31% педагогов находятся на низком уровне по показателю знаний содержания и этапов инновационной деятельности, что сказывается на их работе по реализации задуманных инновационных проектов. Исследование показало, что 69% педагогов готовы участвовать в инновационной деятельности, но не знают, как она осуществляется.</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Деятельностный компонент включает степень владения умениями и навыками в сфере инновационной деятельности, умениями перевести знания в область практического применения. Данный критерий определяется умением использовать современные технологии обучения в образовательном процессе</w:t>
      </w:r>
      <w:r>
        <w:rPr>
          <w:rStyle w:val="a4"/>
          <w:rFonts w:ascii="Times New Roman" w:hAnsi="Times New Roman" w:cs="Times New Roman"/>
          <w:sz w:val="28"/>
          <w:szCs w:val="28"/>
        </w:rPr>
        <w:footnoteReference w:id="3"/>
      </w:r>
      <w:r>
        <w:rPr>
          <w:rFonts w:ascii="Times New Roman" w:hAnsi="Times New Roman" w:cs="Times New Roman"/>
          <w:sz w:val="28"/>
          <w:szCs w:val="28"/>
        </w:rPr>
        <w:t>. Методика В.И. Андреева «Оценка уровня конкурентоспособности личности» позволяет педагогу определить уровень своей конкурентоспособности, представить свои действия по внедрению и продвижению новшества.</w:t>
      </w:r>
    </w:p>
    <w:p w:rsidR="00357FD0" w:rsidRDefault="00830F6B">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401945" cy="2050415"/>
            <wp:effectExtent l="1905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pic:cNvPicPr>
                  </pic:nvPicPr>
                  <pic:blipFill>
                    <a:blip r:embed="rId12" cstate="print">
                      <a:extLst>
                        <a:ext uri="{28A0092B-C50C-407E-A947-70E740481C1C}">
                          <a14:useLocalDpi xmlns:a14="http://schemas.microsoft.com/office/drawing/2010/main" val="0"/>
                        </a:ext>
                      </a:extLst>
                    </a:blip>
                    <a:srcRect l="10262" t="13815" r="15734" b="7814"/>
                    <a:stretch>
                      <a:fillRect/>
                    </a:stretch>
                  </pic:blipFill>
                  <pic:spPr>
                    <a:xfrm>
                      <a:off x="0" y="0"/>
                      <a:ext cx="5451205" cy="2069503"/>
                    </a:xfrm>
                    <a:prstGeom prst="rect">
                      <a:avLst/>
                    </a:prstGeom>
                    <a:ln>
                      <a:noFill/>
                    </a:ln>
                  </pic:spPr>
                </pic:pic>
              </a:graphicData>
            </a:graphic>
          </wp:inline>
        </w:drawing>
      </w:r>
    </w:p>
    <w:p w:rsidR="00357FD0" w:rsidRDefault="00830F6B">
      <w:pPr>
        <w:spacing w:after="0" w:line="240" w:lineRule="auto"/>
        <w:ind w:firstLine="709"/>
        <w:jc w:val="both"/>
        <w:rPr>
          <w:rFonts w:ascii="Times New Roman" w:hAnsi="Times New Roman" w:cs="Times New Roman"/>
          <w:color w:val="1552D1"/>
        </w:rPr>
      </w:pPr>
      <w:r>
        <w:rPr>
          <w:rFonts w:ascii="Times New Roman" w:hAnsi="Times New Roman" w:cs="Times New Roman"/>
          <w:b/>
          <w:bCs/>
          <w:color w:val="1552D1"/>
        </w:rPr>
        <w:t>Рисунок 3</w:t>
      </w:r>
      <w:r>
        <w:rPr>
          <w:rFonts w:ascii="Times New Roman" w:hAnsi="Times New Roman" w:cs="Times New Roman"/>
          <w:color w:val="1552D1"/>
        </w:rPr>
        <w:t xml:space="preserve"> – Анализ деятельностного компонента готовности к инновационной деятельности педагогов МАУДО «ЦРТДиЮ», май 2023 г. (</w:t>
      </w:r>
      <w:r>
        <w:rPr>
          <w:rFonts w:ascii="Times New Roman" w:hAnsi="Times New Roman" w:cs="Times New Roman"/>
          <w:i/>
          <w:iCs/>
          <w:color w:val="1552D1"/>
        </w:rPr>
        <w:t>методика В.И. Андреева «Оценка уровня конкурентоспособности личности»</w:t>
      </w:r>
      <w:r>
        <w:rPr>
          <w:rFonts w:ascii="Times New Roman" w:hAnsi="Times New Roman" w:cs="Times New Roman"/>
          <w:color w:val="1552D1"/>
        </w:rPr>
        <w:t>)</w:t>
      </w:r>
    </w:p>
    <w:p w:rsidR="00357FD0" w:rsidRDefault="00357FD0">
      <w:pPr>
        <w:spacing w:after="0" w:line="240" w:lineRule="auto"/>
        <w:ind w:firstLine="709"/>
        <w:jc w:val="both"/>
        <w:rPr>
          <w:rFonts w:ascii="Times New Roman" w:hAnsi="Times New Roman" w:cs="Times New Roman"/>
          <w:sz w:val="24"/>
          <w:szCs w:val="24"/>
        </w:rPr>
      </w:pP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Анализируя результаты данной методики, было выявлено, что в коллективе МАУДО «ЦРТДиЮ» преобладают следующие уровни конкурентоспособности личности: шестой уровень, который проявляется чуть выше среднего (97-109 баллов) – 38%, седьмой уровень, который проявляется выше среднего (110-122 балла) – 56%, восьмой уровень, который проявляется как высокий (110-122 балла) – 6%. Остальные уровни в данном исследовании не представлены. На основании этого можно говорить о достаточно высоком уровне конкурентоспособности личности представителей данного коллектива.</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полученные данные позволили констатировать, что педагогический коллектив МАУДО «ЦРТДиЮ» отличает средний уровень мотивационной готовности к инновационной деятельности, сопротивление нововведению связывается с непониманием планируемых изменений и угрозами нарушения стабильности. Отмечено, что основным препятствием ведению инновационной деятельности, является недостаточный уровень методологических знаний в области педагогической инноватики, знания педагогов в данной области характеризуются как несистемные и поверхностные, но при этом педагогам характерен достаточно высокий уровень конкурентоспособности.</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Проведенный опрос педагогов об актуальных проблемах и перспективах развития учреждения позволил включить в социальный заказ следующие предложения.</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Профессиональный рост и развитие педагогов МАУДО «ЦРТДиЮ» играют важную роль в повышении качества дополнительного образования детей и его конкурентоспособности на рынке образовательных услуг. При этом необходимо обеспечить возможность непрерывного профессионального совершенствования педагогов как в специализированных организациях, так и на рабочем месте.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горизонтального и вертикального роста педагогов предполагает не только предложение программ повышения квалификации, но и продуцирование механизмов позитивной мотивации педагогов. Все это может быть реализовано в том случае, если имеются возможности для профессиональной рефлексии, самообразования, поддерживаемые адекватным вознаграждением и иной адресной помощью соответствующего профиля.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Педагогам необходимо анализировать свои профессиональные дефициты с целью их ликвидации, увязки углубления собственных компетенций с развитием как своей образовательной организации, так и с качественной трасформацией образовательного процесса в целом.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Наконец, создание условий означает также разноплановость предложений и приемов работы с педагогами, имеющими различный опыт, стаж, уровень квалификации. Так, например, при анализе своих профессиональных дефицитов педагоги с незначительным педагогическим стажем на первое место ставят нехватку навыков работы с учащимися, имеющими проблемы в поведении (46%), и методик обучения детей с ограниченными возможностями здоровья и инвалидностью (рис. 4).</w:t>
      </w:r>
    </w:p>
    <w:p w:rsidR="00357FD0" w:rsidRDefault="00830F6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748020" cy="3289300"/>
            <wp:effectExtent l="19050" t="0" r="508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pic:cNvPicPr>
                  </pic:nvPicPr>
                  <pic:blipFill>
                    <a:blip r:embed="rId13" cstate="print">
                      <a:extLst>
                        <a:ext uri="{28A0092B-C50C-407E-A947-70E740481C1C}">
                          <a14:useLocalDpi xmlns:a14="http://schemas.microsoft.com/office/drawing/2010/main" val="0"/>
                        </a:ext>
                      </a:extLst>
                    </a:blip>
                    <a:srcRect l="14209" t="17156" r="4281" b="4191"/>
                    <a:stretch>
                      <a:fillRect/>
                    </a:stretch>
                  </pic:blipFill>
                  <pic:spPr>
                    <a:xfrm>
                      <a:off x="0" y="0"/>
                      <a:ext cx="5748020" cy="3289300"/>
                    </a:xfrm>
                    <a:prstGeom prst="rect">
                      <a:avLst/>
                    </a:prstGeom>
                    <a:ln>
                      <a:noFill/>
                    </a:ln>
                  </pic:spPr>
                </pic:pic>
              </a:graphicData>
            </a:graphic>
          </wp:inline>
        </w:drawing>
      </w:r>
    </w:p>
    <w:p w:rsidR="00357FD0" w:rsidRDefault="00830F6B">
      <w:pPr>
        <w:spacing w:after="0" w:line="240" w:lineRule="auto"/>
        <w:ind w:firstLine="709"/>
        <w:jc w:val="both"/>
        <w:rPr>
          <w:rFonts w:ascii="Times New Roman" w:hAnsi="Times New Roman" w:cs="Times New Roman"/>
          <w:color w:val="1552D1"/>
        </w:rPr>
      </w:pPr>
      <w:r>
        <w:rPr>
          <w:rFonts w:ascii="Times New Roman" w:hAnsi="Times New Roman" w:cs="Times New Roman"/>
          <w:b/>
          <w:bCs/>
          <w:color w:val="1552D1"/>
        </w:rPr>
        <w:t>Рисунок 4</w:t>
      </w:r>
      <w:r>
        <w:rPr>
          <w:rFonts w:ascii="Times New Roman" w:hAnsi="Times New Roman" w:cs="Times New Roman"/>
          <w:color w:val="1552D1"/>
        </w:rPr>
        <w:t xml:space="preserve"> – Анализ профессиональных затруднений молодых педагогов МАУДО «ЦРТДиЮ», май 2023 г. (</w:t>
      </w:r>
      <w:r>
        <w:rPr>
          <w:rFonts w:ascii="Times New Roman" w:hAnsi="Times New Roman" w:cs="Times New Roman"/>
          <w:i/>
          <w:iCs/>
          <w:color w:val="1552D1"/>
        </w:rPr>
        <w:t>стаж от 0 до 5 лет</w:t>
      </w:r>
      <w:r>
        <w:rPr>
          <w:rFonts w:ascii="Times New Roman" w:hAnsi="Times New Roman" w:cs="Times New Roman"/>
          <w:color w:val="1552D1"/>
        </w:rPr>
        <w:t>)</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опытных же педагогов, чей стаж превышает 20 лет (рис. 5), наиболее остро ощущается недостаток навыков и методик работы в дистанционном режиме (46%), навыков в области компьютерных и информационных технологий применительно к работе педагога дополнительного образования детей (28%). </w:t>
      </w:r>
    </w:p>
    <w:p w:rsidR="00357FD0" w:rsidRDefault="00830F6B">
      <w:pPr>
        <w:spacing w:after="0"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975985" cy="3282950"/>
            <wp:effectExtent l="19050" t="0" r="5439"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pic:cNvPicPr>
                  </pic:nvPicPr>
                  <pic:blipFill>
                    <a:blip r:embed="rId14" cstate="print">
                      <a:extLst>
                        <a:ext uri="{28A0092B-C50C-407E-A947-70E740481C1C}">
                          <a14:useLocalDpi xmlns:a14="http://schemas.microsoft.com/office/drawing/2010/main" val="0"/>
                        </a:ext>
                      </a:extLst>
                    </a:blip>
                    <a:srcRect l="14110" t="15788" b="4873"/>
                    <a:stretch>
                      <a:fillRect/>
                    </a:stretch>
                  </pic:blipFill>
                  <pic:spPr>
                    <a:xfrm>
                      <a:off x="0" y="0"/>
                      <a:ext cx="6038042" cy="3316888"/>
                    </a:xfrm>
                    <a:prstGeom prst="rect">
                      <a:avLst/>
                    </a:prstGeom>
                    <a:ln>
                      <a:noFill/>
                    </a:ln>
                  </pic:spPr>
                </pic:pic>
              </a:graphicData>
            </a:graphic>
          </wp:inline>
        </w:drawing>
      </w:r>
    </w:p>
    <w:p w:rsidR="00357FD0" w:rsidRDefault="00830F6B">
      <w:pPr>
        <w:spacing w:after="0" w:line="240" w:lineRule="auto"/>
        <w:ind w:firstLine="709"/>
        <w:jc w:val="both"/>
        <w:rPr>
          <w:rFonts w:ascii="Times New Roman" w:hAnsi="Times New Roman" w:cs="Times New Roman"/>
          <w:color w:val="1552D1"/>
        </w:rPr>
      </w:pPr>
      <w:r>
        <w:rPr>
          <w:rFonts w:ascii="Times New Roman" w:hAnsi="Times New Roman" w:cs="Times New Roman"/>
          <w:b/>
          <w:bCs/>
          <w:color w:val="1552D1"/>
        </w:rPr>
        <w:t>Рисунок 5</w:t>
      </w:r>
      <w:r>
        <w:rPr>
          <w:rFonts w:ascii="Times New Roman" w:hAnsi="Times New Roman" w:cs="Times New Roman"/>
          <w:color w:val="1552D1"/>
        </w:rPr>
        <w:t xml:space="preserve"> – Анализ профессиональных затруднений педагогов МАУДО «ЦРТДиЮ», май 2023 г. (</w:t>
      </w:r>
      <w:r>
        <w:rPr>
          <w:rFonts w:ascii="Times New Roman" w:hAnsi="Times New Roman" w:cs="Times New Roman"/>
          <w:i/>
          <w:iCs/>
          <w:color w:val="1552D1"/>
        </w:rPr>
        <w:t>стаж от 20 лет</w:t>
      </w:r>
      <w:r>
        <w:rPr>
          <w:rFonts w:ascii="Times New Roman" w:hAnsi="Times New Roman" w:cs="Times New Roman"/>
          <w:color w:val="1552D1"/>
        </w:rPr>
        <w:t>)</w:t>
      </w:r>
    </w:p>
    <w:p w:rsidR="00357FD0" w:rsidRDefault="00357FD0">
      <w:pPr>
        <w:spacing w:after="0" w:line="240" w:lineRule="auto"/>
        <w:ind w:firstLine="709"/>
        <w:jc w:val="both"/>
        <w:rPr>
          <w:rFonts w:ascii="Times New Roman" w:hAnsi="Times New Roman" w:cs="Times New Roman"/>
          <w:sz w:val="28"/>
          <w:szCs w:val="28"/>
        </w:rPr>
      </w:pP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Методики обучения учащихся с ограниченными возможностями здоровья и инвалидностью являются общим профессиональным дефицитом для педагогов независимо от стажа работы. Опытные педагоги в отличие от коллег с меньшей практикой чаще считают, что у них достаточно знаний, навыков и компетенций и им не требуется приобретать что-то новое (21,4%). Однако вдумчивая индивидуальная и коллективная профессиональная рефлексия – важнейшее условие для адресного определения запросов и формирования предложения с целью повышения профессионального уровня педагогов МАУДО «ЦРТДиЮ».</w:t>
      </w:r>
    </w:p>
    <w:p w:rsidR="00357FD0" w:rsidRDefault="00357FD0">
      <w:pPr>
        <w:spacing w:after="0" w:line="240" w:lineRule="auto"/>
        <w:ind w:firstLine="709"/>
        <w:jc w:val="both"/>
        <w:rPr>
          <w:rFonts w:ascii="Times New Roman" w:hAnsi="Times New Roman" w:cs="Times New Roman"/>
          <w:sz w:val="28"/>
          <w:szCs w:val="28"/>
        </w:rPr>
      </w:pPr>
    </w:p>
    <w:p w:rsidR="00357FD0" w:rsidRDefault="00830F6B">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Ожидания организаций общего образования, социальных партнеров в ходе рефлексии проводимой совместной работы</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Задача развития социального партнерства в сфере дополнительного образования детей является системообразующей в обновлении и повышении его качества. Об этом свидетельствует обозначенная в Концепции миссия дополнительного образования, которое должно превратиться в системный интегратор открытого вариативного образования, обеспечивающего конкурентоспособность личности, общества и государства, и превратить жизненное пространство школьников в мотивирующее пространство, определяющее их самоактуализацию и самореализацию.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открытого вариативного образования требует интеграции программ, структур, организаций, взаимодействия субъектов образования на добровольных и взаимовыгодных условиях, то есть на принципах социального партнерства и партнерских отношений. Социальное партнерство как особый тип совместной деятельности является условием решения большинства задач, поставленных в Концепции.</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Миссия дополнительного образования (как неотъемлемой части общего образования) ориентирует на личностное развитие детей на основе субъектно-деятельностного и компетентностного подходов и на поддержку индивидуализации и самореализации человека за счет: </w:t>
      </w:r>
    </w:p>
    <w:p w:rsidR="00357FD0" w:rsidRDefault="00830F6B">
      <w:pPr>
        <w:pStyle w:val="af3"/>
        <w:numPr>
          <w:ilvl w:val="0"/>
          <w:numId w:val="4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свободного личностного выбора деятельности, определяющей индивидуальное развитие человека; </w:t>
      </w:r>
    </w:p>
    <w:p w:rsidR="00357FD0" w:rsidRDefault="00830F6B">
      <w:pPr>
        <w:pStyle w:val="af3"/>
        <w:numPr>
          <w:ilvl w:val="0"/>
          <w:numId w:val="4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вариативности содержания и форм организации образовательного процесса; </w:t>
      </w:r>
    </w:p>
    <w:p w:rsidR="00357FD0" w:rsidRDefault="00830F6B">
      <w:pPr>
        <w:pStyle w:val="af3"/>
        <w:numPr>
          <w:ilvl w:val="0"/>
          <w:numId w:val="4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доступности глобального знания и информации для каждого;</w:t>
      </w:r>
    </w:p>
    <w:p w:rsidR="00357FD0" w:rsidRDefault="00830F6B">
      <w:pPr>
        <w:pStyle w:val="af3"/>
        <w:numPr>
          <w:ilvl w:val="0"/>
          <w:numId w:val="4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адаптивности к возникающим изменениям. </w:t>
      </w:r>
    </w:p>
    <w:p w:rsidR="00357FD0" w:rsidRDefault="00830F6B">
      <w:pPr>
        <w:pStyle w:val="af3"/>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Обеспечение такой поддержки решает задачи: </w:t>
      </w:r>
    </w:p>
    <w:p w:rsidR="00357FD0" w:rsidRDefault="00830F6B">
      <w:pPr>
        <w:pStyle w:val="af3"/>
        <w:numPr>
          <w:ilvl w:val="0"/>
          <w:numId w:val="4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персонализации образования, дающей право на пробы и ошибки, участие в разнообразных социальных практиках, возможность смены образовательных программ, педагогов и организаций, возможность выбора себе педагога, наставника, тренера, способствующей социально-профессиональному самоопределению детей, реализации личных жизненных замыслов и притязаний; </w:t>
      </w:r>
    </w:p>
    <w:p w:rsidR="00357FD0" w:rsidRDefault="00830F6B">
      <w:pPr>
        <w:pStyle w:val="af3"/>
        <w:numPr>
          <w:ilvl w:val="0"/>
          <w:numId w:val="4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равенства в получении необходимого объема и качества образовательных ресурсов и альтернативных возможностей развития для социально незащищенных детей, детей с ограниченными возможностями здоровья и находящимися в трудной жизненной ситуации. </w:t>
      </w:r>
    </w:p>
    <w:p w:rsidR="00357FD0" w:rsidRDefault="00357FD0">
      <w:pPr>
        <w:spacing w:after="0" w:line="240" w:lineRule="auto"/>
        <w:ind w:firstLine="709"/>
        <w:jc w:val="both"/>
        <w:rPr>
          <w:rFonts w:ascii="Times New Roman" w:hAnsi="Times New Roman" w:cs="Times New Roman"/>
          <w:sz w:val="28"/>
          <w:szCs w:val="28"/>
        </w:rPr>
      </w:pP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Механизм запуска инновационных процессов в МАУДО «ЦРТДиЮ» также обусловливается принципом открытого образования, работающего на развитие человеческого потенциала и требующего:</w:t>
      </w:r>
    </w:p>
    <w:p w:rsidR="00357FD0" w:rsidRDefault="00830F6B">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обновления содержания дополнительного образования через: </w:t>
      </w:r>
    </w:p>
    <w:p w:rsidR="00357FD0" w:rsidRDefault="00830F6B">
      <w:pPr>
        <w:pStyle w:val="af3"/>
        <w:numPr>
          <w:ilvl w:val="0"/>
          <w:numId w:val="4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моделей инновационных гибких, вариативных образовательных программ;</w:t>
      </w:r>
    </w:p>
    <w:p w:rsidR="00357FD0" w:rsidRDefault="00830F6B">
      <w:pPr>
        <w:pStyle w:val="af3"/>
        <w:numPr>
          <w:ilvl w:val="0"/>
          <w:numId w:val="4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разработку содержания образования с учетом новых направлений, возникающих в сферах науки, искусства, культуры, социальной деятельности, спорта и др.;</w:t>
      </w:r>
    </w:p>
    <w:p w:rsidR="00357FD0" w:rsidRDefault="00830F6B">
      <w:pPr>
        <w:pStyle w:val="af3"/>
        <w:numPr>
          <w:ilvl w:val="0"/>
          <w:numId w:val="4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моделей досуговых и социальных программ, направленных на формирование позитивных ценностей, развитие гражданских установок и компетенций;</w:t>
      </w:r>
    </w:p>
    <w:p w:rsidR="00357FD0" w:rsidRDefault="00830F6B">
      <w:pPr>
        <w:pStyle w:val="af3"/>
        <w:numPr>
          <w:ilvl w:val="0"/>
          <w:numId w:val="4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разработку моделей общеразвивающих программ для разных категорий и групп детей;</w:t>
      </w:r>
    </w:p>
    <w:p w:rsidR="00357FD0" w:rsidRDefault="00830F6B">
      <w:pPr>
        <w:pStyle w:val="af3"/>
        <w:numPr>
          <w:ilvl w:val="0"/>
          <w:numId w:val="4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модели независимой оценки качества реализации дополнительных общеобразовательных программ;</w:t>
      </w:r>
    </w:p>
    <w:p w:rsidR="00357FD0" w:rsidRDefault="00830F6B">
      <w:pPr>
        <w:spacing w:after="0" w:line="24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расширения образовательного пространства за счет:</w:t>
      </w:r>
    </w:p>
    <w:p w:rsidR="00357FD0" w:rsidRDefault="00830F6B">
      <w:pPr>
        <w:pStyle w:val="af3"/>
        <w:numPr>
          <w:ilvl w:val="0"/>
          <w:numId w:val="4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взаимодействия с социально-профессиональными и культурно-досуговыми общностями взрослых и сверстников;</w:t>
      </w:r>
    </w:p>
    <w:p w:rsidR="00357FD0" w:rsidRDefault="00830F6B">
      <w:pPr>
        <w:pStyle w:val="af3"/>
        <w:numPr>
          <w:ilvl w:val="0"/>
          <w:numId w:val="4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включения в образовательный процесс актуальных явлений социокультурной реальности (</w:t>
      </w:r>
      <w:r>
        <w:rPr>
          <w:rFonts w:ascii="Times New Roman" w:hAnsi="Times New Roman" w:cs="Times New Roman"/>
          <w:i/>
          <w:iCs/>
          <w:sz w:val="28"/>
          <w:szCs w:val="28"/>
        </w:rPr>
        <w:t>социокультурных практик</w:t>
      </w:r>
      <w:r>
        <w:rPr>
          <w:rFonts w:ascii="Times New Roman" w:hAnsi="Times New Roman" w:cs="Times New Roman"/>
          <w:sz w:val="28"/>
          <w:szCs w:val="28"/>
        </w:rPr>
        <w:t>);</w:t>
      </w:r>
    </w:p>
    <w:p w:rsidR="00357FD0" w:rsidRDefault="00830F6B">
      <w:pPr>
        <w:pStyle w:val="af3"/>
        <w:numPr>
          <w:ilvl w:val="0"/>
          <w:numId w:val="49"/>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создания условий для реализации общественных инициатив, проектов, поддержки волонтерства и социального предпринимательства.</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Решению этой задачи должны служить следующие </w:t>
      </w:r>
      <w:r>
        <w:rPr>
          <w:rFonts w:ascii="Times New Roman" w:hAnsi="Times New Roman" w:cs="Times New Roman"/>
          <w:i/>
          <w:iCs/>
          <w:sz w:val="28"/>
          <w:szCs w:val="28"/>
        </w:rPr>
        <w:t>управленческие механизмы</w:t>
      </w:r>
      <w:r>
        <w:rPr>
          <w:rFonts w:ascii="Times New Roman" w:hAnsi="Times New Roman" w:cs="Times New Roman"/>
          <w:sz w:val="28"/>
          <w:szCs w:val="28"/>
        </w:rPr>
        <w:t xml:space="preserve">: </w:t>
      </w:r>
    </w:p>
    <w:p w:rsidR="00357FD0" w:rsidRDefault="00830F6B">
      <w:pPr>
        <w:pStyle w:val="af3"/>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межведомственная и межуровневая кооперация;</w:t>
      </w:r>
    </w:p>
    <w:p w:rsidR="00357FD0" w:rsidRDefault="00830F6B">
      <w:pPr>
        <w:pStyle w:val="af3"/>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партнерство организаций дополнительного и общего образования, государства, бизнеса, институтов гражданского общества, семьи;</w:t>
      </w:r>
    </w:p>
    <w:p w:rsidR="00357FD0" w:rsidRDefault="00830F6B">
      <w:pPr>
        <w:pStyle w:val="af3"/>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открытый государственно-общественный характер управления;</w:t>
      </w:r>
    </w:p>
    <w:p w:rsidR="00357FD0" w:rsidRDefault="00830F6B">
      <w:pPr>
        <w:pStyle w:val="af3"/>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качества реализации программ и распределения бюджетных ресурсов;</w:t>
      </w:r>
    </w:p>
    <w:p w:rsidR="00357FD0" w:rsidRDefault="00830F6B">
      <w:pPr>
        <w:pStyle w:val="af3"/>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конкурентной среды, стимулирующей обновление содержания и повышение качества услуг;</w:t>
      </w:r>
    </w:p>
    <w:p w:rsidR="00357FD0" w:rsidRDefault="00830F6B">
      <w:pPr>
        <w:pStyle w:val="af3"/>
        <w:numPr>
          <w:ilvl w:val="0"/>
          <w:numId w:val="50"/>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сочетание в управлении качеством системы ДО в МАУДО «ЦРТДиЮ» элементов государственного контроля, независимой оценки качества и саморегулирования;</w:t>
      </w:r>
    </w:p>
    <w:p w:rsidR="00357FD0" w:rsidRDefault="00830F6B">
      <w:pPr>
        <w:pStyle w:val="af3"/>
        <w:numPr>
          <w:ilvl w:val="0"/>
          <w:numId w:val="5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разработка инструментов оценки достижений детей и подростков, способствующих росту их самооценки и познавательных интересов в общем и дополнительном образовании. </w:t>
      </w:r>
    </w:p>
    <w:p w:rsidR="00357FD0" w:rsidRDefault="00357FD0">
      <w:pPr>
        <w:spacing w:after="160" w:line="259" w:lineRule="auto"/>
        <w:rPr>
          <w:rFonts w:ascii="Times New Roman" w:hAnsi="Times New Roman" w:cs="Times New Roman"/>
          <w:b/>
          <w:bCs/>
          <w:color w:val="000099"/>
          <w:sz w:val="28"/>
          <w:szCs w:val="28"/>
        </w:rPr>
      </w:pPr>
      <w:bookmarkStart w:id="18" w:name="_Toc142920169"/>
    </w:p>
    <w:p w:rsidR="009D4503" w:rsidRDefault="009D4503">
      <w:pPr>
        <w:spacing w:after="160" w:line="259" w:lineRule="auto"/>
        <w:rPr>
          <w:rFonts w:ascii="Times New Roman" w:hAnsi="Times New Roman" w:cs="Times New Roman"/>
          <w:b/>
          <w:bCs/>
          <w:color w:val="000099"/>
          <w:sz w:val="28"/>
          <w:szCs w:val="28"/>
        </w:rPr>
      </w:pPr>
    </w:p>
    <w:p w:rsidR="00357FD0" w:rsidRDefault="00830F6B">
      <w:pPr>
        <w:spacing w:after="160" w:line="259" w:lineRule="auto"/>
        <w:rPr>
          <w:rFonts w:ascii="Times New Roman" w:hAnsi="Times New Roman" w:cs="Times New Roman"/>
          <w:color w:val="000099"/>
          <w:sz w:val="28"/>
          <w:szCs w:val="28"/>
        </w:rPr>
      </w:pPr>
      <w:r>
        <w:rPr>
          <w:rFonts w:ascii="Times New Roman" w:hAnsi="Times New Roman" w:cs="Times New Roman"/>
          <w:b/>
          <w:bCs/>
          <w:color w:val="000099"/>
          <w:sz w:val="28"/>
          <w:szCs w:val="28"/>
        </w:rPr>
        <w:t>2.3.2. SWOT–анализ оценки потенциала развития МАУДО «ЦРТДиЮ»</w:t>
      </w:r>
      <w:bookmarkEnd w:id="18"/>
    </w:p>
    <w:tbl>
      <w:tblPr>
        <w:tblStyle w:val="af2"/>
        <w:tblW w:w="0" w:type="auto"/>
        <w:jc w:val="center"/>
        <w:tblLook w:val="04A0" w:firstRow="1" w:lastRow="0" w:firstColumn="1" w:lastColumn="0" w:noHBand="0" w:noVBand="1"/>
      </w:tblPr>
      <w:tblGrid>
        <w:gridCol w:w="4672"/>
        <w:gridCol w:w="4673"/>
      </w:tblGrid>
      <w:tr w:rsidR="00357FD0">
        <w:trPr>
          <w:jc w:val="center"/>
        </w:trPr>
        <w:tc>
          <w:tcPr>
            <w:tcW w:w="4672" w:type="dxa"/>
            <w:shd w:val="clear" w:color="auto" w:fill="C5E0B3" w:themeFill="accent6" w:themeFillTint="66"/>
          </w:tcPr>
          <w:p w:rsidR="00357FD0" w:rsidRDefault="00830F6B">
            <w:pPr>
              <w:jc w:val="center"/>
              <w:rPr>
                <w:rFonts w:ascii="Times New Roman" w:hAnsi="Times New Roman" w:cs="Times New Roman"/>
                <w:b/>
                <w:bCs/>
                <w:sz w:val="28"/>
                <w:szCs w:val="28"/>
                <w:lang w:val="en-US"/>
              </w:rPr>
            </w:pPr>
            <w:r>
              <w:rPr>
                <w:rFonts w:ascii="Times New Roman" w:hAnsi="Times New Roman" w:cs="Times New Roman"/>
                <w:b/>
                <w:bCs/>
                <w:sz w:val="28"/>
                <w:szCs w:val="28"/>
              </w:rPr>
              <w:t>Сильные стороны (</w:t>
            </w:r>
            <w:r>
              <w:rPr>
                <w:rFonts w:ascii="Times New Roman" w:hAnsi="Times New Roman" w:cs="Times New Roman"/>
                <w:b/>
                <w:bCs/>
                <w:sz w:val="28"/>
                <w:szCs w:val="28"/>
                <w:lang w:val="en-US"/>
              </w:rPr>
              <w:t>S)</w:t>
            </w:r>
          </w:p>
        </w:tc>
        <w:tc>
          <w:tcPr>
            <w:tcW w:w="4673" w:type="dxa"/>
            <w:shd w:val="clear" w:color="auto" w:fill="FFFF00"/>
          </w:tcPr>
          <w:p w:rsidR="00357FD0" w:rsidRDefault="00830F6B">
            <w:pPr>
              <w:jc w:val="center"/>
              <w:rPr>
                <w:rFonts w:ascii="Times New Roman" w:hAnsi="Times New Roman" w:cs="Times New Roman"/>
                <w:b/>
                <w:bCs/>
                <w:sz w:val="28"/>
                <w:szCs w:val="28"/>
                <w:lang w:val="en-US"/>
              </w:rPr>
            </w:pPr>
            <w:r>
              <w:rPr>
                <w:rFonts w:ascii="Times New Roman" w:hAnsi="Times New Roman" w:cs="Times New Roman"/>
                <w:b/>
                <w:bCs/>
                <w:sz w:val="28"/>
                <w:szCs w:val="28"/>
              </w:rPr>
              <w:t>Слабые стороны</w:t>
            </w:r>
            <w:r>
              <w:rPr>
                <w:rFonts w:ascii="Times New Roman" w:hAnsi="Times New Roman" w:cs="Times New Roman"/>
                <w:b/>
                <w:bCs/>
                <w:sz w:val="28"/>
                <w:szCs w:val="28"/>
                <w:lang w:val="en-US"/>
              </w:rPr>
              <w:t xml:space="preserve"> (W)</w:t>
            </w:r>
          </w:p>
        </w:tc>
      </w:tr>
      <w:tr w:rsidR="00357FD0">
        <w:trPr>
          <w:jc w:val="center"/>
        </w:trPr>
        <w:tc>
          <w:tcPr>
            <w:tcW w:w="4672" w:type="dxa"/>
          </w:tcPr>
          <w:p w:rsidR="00357FD0" w:rsidRDefault="00830F6B">
            <w:pPr>
              <w:pStyle w:val="af3"/>
              <w:numPr>
                <w:ilvl w:val="0"/>
                <w:numId w:val="52"/>
              </w:numPr>
              <w:spacing w:after="0" w:line="240" w:lineRule="auto"/>
              <w:ind w:left="0" w:firstLine="176"/>
              <w:rPr>
                <w:rFonts w:ascii="Times New Roman" w:hAnsi="Times New Roman" w:cs="Times New Roman"/>
                <w:sz w:val="28"/>
                <w:szCs w:val="28"/>
              </w:rPr>
            </w:pPr>
            <w:r>
              <w:rPr>
                <w:rFonts w:ascii="Times New Roman" w:hAnsi="Times New Roman" w:cs="Times New Roman"/>
                <w:sz w:val="28"/>
                <w:szCs w:val="28"/>
              </w:rPr>
              <w:t>Организация является единственной организацией дополнительного образования в южной части города Оренбурга.</w:t>
            </w:r>
          </w:p>
          <w:p w:rsidR="00357FD0" w:rsidRDefault="00830F6B">
            <w:pPr>
              <w:pStyle w:val="af3"/>
              <w:numPr>
                <w:ilvl w:val="0"/>
                <w:numId w:val="52"/>
              </w:numPr>
              <w:spacing w:after="0" w:line="240" w:lineRule="auto"/>
              <w:ind w:left="0" w:firstLine="176"/>
              <w:rPr>
                <w:rFonts w:ascii="Times New Roman" w:hAnsi="Times New Roman" w:cs="Times New Roman"/>
                <w:sz w:val="28"/>
                <w:szCs w:val="28"/>
              </w:rPr>
            </w:pPr>
            <w:r>
              <w:rPr>
                <w:rFonts w:ascii="Times New Roman" w:hAnsi="Times New Roman" w:cs="Times New Roman"/>
                <w:sz w:val="28"/>
                <w:szCs w:val="28"/>
              </w:rPr>
              <w:t>Сетевое взаимодействие с общеобразовательными организациями и ведомствами различных форм собственности (культуры и спорта).</w:t>
            </w:r>
          </w:p>
          <w:p w:rsidR="00357FD0" w:rsidRDefault="00830F6B">
            <w:pPr>
              <w:pStyle w:val="af3"/>
              <w:numPr>
                <w:ilvl w:val="0"/>
                <w:numId w:val="52"/>
              </w:numPr>
              <w:spacing w:after="0" w:line="240" w:lineRule="auto"/>
              <w:ind w:left="0" w:firstLine="176"/>
              <w:rPr>
                <w:rFonts w:ascii="Times New Roman" w:hAnsi="Times New Roman" w:cs="Times New Roman"/>
                <w:sz w:val="28"/>
                <w:szCs w:val="28"/>
              </w:rPr>
            </w:pPr>
            <w:r>
              <w:rPr>
                <w:rFonts w:ascii="Times New Roman" w:hAnsi="Times New Roman" w:cs="Times New Roman"/>
                <w:sz w:val="28"/>
                <w:szCs w:val="28"/>
              </w:rPr>
              <w:t>Высокий уровень квалификации педагогов, многолетняя качественная работа профессиональных педагогов.</w:t>
            </w:r>
          </w:p>
          <w:p w:rsidR="00357FD0" w:rsidRDefault="00830F6B">
            <w:pPr>
              <w:pStyle w:val="af3"/>
              <w:numPr>
                <w:ilvl w:val="0"/>
                <w:numId w:val="52"/>
              </w:numPr>
              <w:spacing w:after="0" w:line="240" w:lineRule="auto"/>
              <w:ind w:left="0" w:firstLine="176"/>
              <w:rPr>
                <w:rFonts w:ascii="Times New Roman" w:hAnsi="Times New Roman" w:cs="Times New Roman"/>
                <w:sz w:val="28"/>
                <w:szCs w:val="28"/>
              </w:rPr>
            </w:pPr>
            <w:r>
              <w:rPr>
                <w:rFonts w:ascii="Times New Roman" w:hAnsi="Times New Roman" w:cs="Times New Roman"/>
                <w:sz w:val="28"/>
                <w:szCs w:val="28"/>
              </w:rPr>
              <w:t>Качественные досуговые мероприятия в тематике народного творчества (ярмарки, праздники, концерты).</w:t>
            </w:r>
          </w:p>
          <w:p w:rsidR="00357FD0" w:rsidRDefault="00830F6B">
            <w:pPr>
              <w:pStyle w:val="af3"/>
              <w:numPr>
                <w:ilvl w:val="0"/>
                <w:numId w:val="52"/>
              </w:numPr>
              <w:spacing w:after="0" w:line="240" w:lineRule="auto"/>
              <w:ind w:left="0" w:firstLine="176"/>
              <w:rPr>
                <w:rFonts w:ascii="Times New Roman" w:hAnsi="Times New Roman" w:cs="Times New Roman"/>
                <w:b/>
                <w:bCs/>
                <w:sz w:val="28"/>
                <w:szCs w:val="28"/>
              </w:rPr>
            </w:pPr>
            <w:r>
              <w:rPr>
                <w:rFonts w:ascii="Times New Roman" w:hAnsi="Times New Roman" w:cs="Times New Roman"/>
                <w:sz w:val="28"/>
                <w:szCs w:val="28"/>
              </w:rPr>
              <w:t>Успешная социализация и самореализация обучающихся.</w:t>
            </w:r>
          </w:p>
          <w:p w:rsidR="00357FD0" w:rsidRDefault="00830F6B">
            <w:pPr>
              <w:pStyle w:val="af3"/>
              <w:numPr>
                <w:ilvl w:val="0"/>
                <w:numId w:val="52"/>
              </w:numPr>
              <w:spacing w:after="0" w:line="240" w:lineRule="auto"/>
              <w:ind w:left="0" w:firstLine="176"/>
              <w:rPr>
                <w:rFonts w:ascii="Times New Roman" w:hAnsi="Times New Roman" w:cs="Times New Roman"/>
                <w:b/>
                <w:bCs/>
                <w:sz w:val="28"/>
                <w:szCs w:val="28"/>
              </w:rPr>
            </w:pPr>
            <w:r>
              <w:rPr>
                <w:rFonts w:ascii="Times New Roman" w:hAnsi="Times New Roman" w:cs="Times New Roman"/>
                <w:sz w:val="28"/>
                <w:szCs w:val="28"/>
              </w:rPr>
              <w:t>Расширение социокультурного пространства через различные формы взаимодействия с организациями.</w:t>
            </w:r>
          </w:p>
          <w:p w:rsidR="00357FD0" w:rsidRDefault="00830F6B">
            <w:pPr>
              <w:pStyle w:val="af3"/>
              <w:numPr>
                <w:ilvl w:val="0"/>
                <w:numId w:val="52"/>
              </w:numPr>
              <w:spacing w:after="0" w:line="240" w:lineRule="auto"/>
              <w:ind w:left="0" w:firstLine="176"/>
              <w:rPr>
                <w:rFonts w:ascii="Times New Roman" w:hAnsi="Times New Roman" w:cs="Times New Roman"/>
                <w:b/>
                <w:bCs/>
                <w:sz w:val="28"/>
                <w:szCs w:val="28"/>
              </w:rPr>
            </w:pPr>
            <w:r>
              <w:rPr>
                <w:rFonts w:ascii="Times New Roman" w:hAnsi="Times New Roman" w:cs="Times New Roman"/>
                <w:sz w:val="28"/>
                <w:szCs w:val="28"/>
              </w:rPr>
              <w:t>Опыт распространения передового педагогического опыта на уровне города, области и РФ (мастер-классы, обучающие семинары, конкурсы профессионального мастерства).</w:t>
            </w:r>
          </w:p>
          <w:p w:rsidR="00357FD0" w:rsidRDefault="00830F6B">
            <w:pPr>
              <w:pStyle w:val="af3"/>
              <w:numPr>
                <w:ilvl w:val="0"/>
                <w:numId w:val="52"/>
              </w:numPr>
              <w:spacing w:after="0" w:line="240" w:lineRule="auto"/>
              <w:ind w:left="0" w:firstLine="176"/>
              <w:rPr>
                <w:rFonts w:ascii="Times New Roman" w:hAnsi="Times New Roman" w:cs="Times New Roman"/>
                <w:b/>
                <w:bCs/>
                <w:sz w:val="28"/>
                <w:szCs w:val="28"/>
              </w:rPr>
            </w:pPr>
            <w:r>
              <w:rPr>
                <w:rFonts w:ascii="Times New Roman" w:hAnsi="Times New Roman" w:cs="Times New Roman"/>
                <w:sz w:val="28"/>
                <w:szCs w:val="28"/>
              </w:rPr>
              <w:t>Увеличение контингента обучающихся на платной и бесплатной основе.</w:t>
            </w:r>
          </w:p>
        </w:tc>
        <w:tc>
          <w:tcPr>
            <w:tcW w:w="4673" w:type="dxa"/>
          </w:tcPr>
          <w:p w:rsidR="00357FD0" w:rsidRDefault="00830F6B">
            <w:pPr>
              <w:pStyle w:val="af3"/>
              <w:numPr>
                <w:ilvl w:val="0"/>
                <w:numId w:val="52"/>
              </w:numPr>
              <w:spacing w:after="0" w:line="240" w:lineRule="auto"/>
              <w:ind w:left="33" w:firstLine="142"/>
              <w:rPr>
                <w:rFonts w:ascii="Times New Roman" w:hAnsi="Times New Roman" w:cs="Times New Roman"/>
                <w:sz w:val="28"/>
                <w:szCs w:val="28"/>
              </w:rPr>
            </w:pPr>
            <w:r>
              <w:rPr>
                <w:rFonts w:ascii="Times New Roman" w:hAnsi="Times New Roman" w:cs="Times New Roman"/>
                <w:sz w:val="28"/>
                <w:szCs w:val="28"/>
              </w:rPr>
              <w:t>Определенная изолированность и территориальная обособленность от основных социокультурных событий города Оренбурга.</w:t>
            </w:r>
          </w:p>
          <w:p w:rsidR="00357FD0" w:rsidRDefault="00830F6B">
            <w:pPr>
              <w:pStyle w:val="af3"/>
              <w:numPr>
                <w:ilvl w:val="0"/>
                <w:numId w:val="52"/>
              </w:numPr>
              <w:spacing w:after="0" w:line="240" w:lineRule="auto"/>
              <w:ind w:left="33" w:firstLine="142"/>
              <w:rPr>
                <w:rFonts w:ascii="Times New Roman" w:hAnsi="Times New Roman" w:cs="Times New Roman"/>
                <w:sz w:val="28"/>
                <w:szCs w:val="28"/>
              </w:rPr>
            </w:pPr>
            <w:r>
              <w:rPr>
                <w:rFonts w:ascii="Times New Roman" w:hAnsi="Times New Roman" w:cs="Times New Roman"/>
                <w:sz w:val="28"/>
                <w:szCs w:val="28"/>
              </w:rPr>
              <w:t>Небольшая площадь здания.</w:t>
            </w:r>
          </w:p>
          <w:p w:rsidR="00357FD0" w:rsidRDefault="00830F6B">
            <w:pPr>
              <w:pStyle w:val="af3"/>
              <w:numPr>
                <w:ilvl w:val="0"/>
                <w:numId w:val="52"/>
              </w:numPr>
              <w:spacing w:after="0" w:line="240" w:lineRule="auto"/>
              <w:ind w:left="33" w:firstLine="142"/>
              <w:rPr>
                <w:rFonts w:ascii="Times New Roman" w:hAnsi="Times New Roman" w:cs="Times New Roman"/>
                <w:sz w:val="28"/>
                <w:szCs w:val="28"/>
              </w:rPr>
            </w:pPr>
            <w:r>
              <w:rPr>
                <w:rFonts w:ascii="Times New Roman" w:hAnsi="Times New Roman" w:cs="Times New Roman"/>
                <w:sz w:val="28"/>
                <w:szCs w:val="28"/>
              </w:rPr>
              <w:t>Недостаточное финансирование.</w:t>
            </w:r>
          </w:p>
          <w:p w:rsidR="00357FD0" w:rsidRDefault="00830F6B">
            <w:pPr>
              <w:pStyle w:val="af3"/>
              <w:numPr>
                <w:ilvl w:val="0"/>
                <w:numId w:val="52"/>
              </w:numPr>
              <w:spacing w:after="0" w:line="240" w:lineRule="auto"/>
              <w:ind w:left="33" w:firstLine="142"/>
              <w:rPr>
                <w:rFonts w:ascii="Times New Roman" w:hAnsi="Times New Roman" w:cs="Times New Roman"/>
                <w:sz w:val="28"/>
                <w:szCs w:val="28"/>
              </w:rPr>
            </w:pPr>
            <w:r>
              <w:rPr>
                <w:rFonts w:ascii="Times New Roman" w:hAnsi="Times New Roman" w:cs="Times New Roman"/>
                <w:sz w:val="28"/>
                <w:szCs w:val="28"/>
              </w:rPr>
              <w:t>Сокращение штатного расписания.</w:t>
            </w:r>
          </w:p>
          <w:p w:rsidR="00357FD0" w:rsidRDefault="00830F6B">
            <w:pPr>
              <w:pStyle w:val="af3"/>
              <w:numPr>
                <w:ilvl w:val="0"/>
                <w:numId w:val="52"/>
              </w:numPr>
              <w:spacing w:after="0" w:line="240" w:lineRule="auto"/>
              <w:ind w:left="33" w:firstLine="142"/>
              <w:rPr>
                <w:rFonts w:ascii="Times New Roman" w:hAnsi="Times New Roman" w:cs="Times New Roman"/>
                <w:sz w:val="28"/>
                <w:szCs w:val="28"/>
              </w:rPr>
            </w:pPr>
            <w:r>
              <w:rPr>
                <w:rFonts w:ascii="Times New Roman" w:hAnsi="Times New Roman" w:cs="Times New Roman"/>
                <w:sz w:val="28"/>
                <w:szCs w:val="28"/>
              </w:rPr>
              <w:t>Недостаточное материально-техническое обеспечение.</w:t>
            </w:r>
          </w:p>
          <w:p w:rsidR="00357FD0" w:rsidRDefault="00830F6B">
            <w:pPr>
              <w:pStyle w:val="af3"/>
              <w:numPr>
                <w:ilvl w:val="0"/>
                <w:numId w:val="52"/>
              </w:numPr>
              <w:spacing w:after="0" w:line="240" w:lineRule="auto"/>
              <w:ind w:left="33" w:firstLine="142"/>
              <w:rPr>
                <w:rFonts w:ascii="Times New Roman" w:hAnsi="Times New Roman" w:cs="Times New Roman"/>
                <w:sz w:val="28"/>
                <w:szCs w:val="28"/>
              </w:rPr>
            </w:pPr>
            <w:r>
              <w:rPr>
                <w:rFonts w:ascii="Times New Roman" w:hAnsi="Times New Roman" w:cs="Times New Roman"/>
                <w:sz w:val="28"/>
                <w:szCs w:val="28"/>
              </w:rPr>
              <w:t>Конкурентность с негосударственными и иными образовательными структурами.</w:t>
            </w:r>
          </w:p>
          <w:p w:rsidR="00357FD0" w:rsidRDefault="00830F6B">
            <w:pPr>
              <w:pStyle w:val="af3"/>
              <w:numPr>
                <w:ilvl w:val="0"/>
                <w:numId w:val="52"/>
              </w:numPr>
              <w:spacing w:after="0" w:line="240" w:lineRule="auto"/>
              <w:ind w:left="33" w:firstLine="142"/>
              <w:rPr>
                <w:rFonts w:ascii="Times New Roman" w:hAnsi="Times New Roman" w:cs="Times New Roman"/>
                <w:sz w:val="28"/>
                <w:szCs w:val="28"/>
              </w:rPr>
            </w:pPr>
            <w:r>
              <w:rPr>
                <w:rFonts w:ascii="Times New Roman" w:hAnsi="Times New Roman" w:cs="Times New Roman"/>
                <w:sz w:val="28"/>
                <w:szCs w:val="28"/>
              </w:rPr>
              <w:t>Недостаточное использование педагогами современных образовательных технологий в системе дополнительного образования.</w:t>
            </w:r>
          </w:p>
          <w:p w:rsidR="00357FD0" w:rsidRDefault="00830F6B">
            <w:pPr>
              <w:pStyle w:val="af3"/>
              <w:numPr>
                <w:ilvl w:val="0"/>
                <w:numId w:val="52"/>
              </w:numPr>
              <w:spacing w:after="0" w:line="240" w:lineRule="auto"/>
              <w:ind w:left="33" w:firstLine="142"/>
              <w:rPr>
                <w:rFonts w:ascii="Times New Roman" w:hAnsi="Times New Roman" w:cs="Times New Roman"/>
                <w:sz w:val="28"/>
                <w:szCs w:val="28"/>
              </w:rPr>
            </w:pPr>
            <w:r>
              <w:rPr>
                <w:rFonts w:ascii="Times New Roman" w:hAnsi="Times New Roman" w:cs="Times New Roman"/>
                <w:sz w:val="28"/>
                <w:szCs w:val="28"/>
              </w:rPr>
              <w:t>Отсутствие развитой инфраструктуры (спортплощадки, стадионы).</w:t>
            </w:r>
          </w:p>
          <w:p w:rsidR="00357FD0" w:rsidRDefault="00830F6B">
            <w:pPr>
              <w:pStyle w:val="af3"/>
              <w:numPr>
                <w:ilvl w:val="0"/>
                <w:numId w:val="52"/>
              </w:numPr>
              <w:spacing w:after="0" w:line="240" w:lineRule="auto"/>
              <w:ind w:left="33" w:firstLine="142"/>
              <w:rPr>
                <w:rFonts w:ascii="Times New Roman" w:hAnsi="Times New Roman" w:cs="Times New Roman"/>
                <w:sz w:val="28"/>
                <w:szCs w:val="28"/>
              </w:rPr>
            </w:pPr>
            <w:r>
              <w:rPr>
                <w:rFonts w:ascii="Times New Roman" w:hAnsi="Times New Roman" w:cs="Times New Roman"/>
                <w:sz w:val="28"/>
                <w:szCs w:val="28"/>
              </w:rPr>
              <w:t>Невозможность использования площадок школ для всестороннего развития обучающихся.</w:t>
            </w:r>
          </w:p>
          <w:p w:rsidR="00357FD0" w:rsidRDefault="00830F6B">
            <w:pPr>
              <w:pStyle w:val="af3"/>
              <w:numPr>
                <w:ilvl w:val="0"/>
                <w:numId w:val="52"/>
              </w:numPr>
              <w:spacing w:after="0" w:line="240" w:lineRule="auto"/>
              <w:ind w:left="33" w:firstLine="142"/>
              <w:rPr>
                <w:rFonts w:ascii="Times New Roman" w:hAnsi="Times New Roman" w:cs="Times New Roman"/>
                <w:sz w:val="28"/>
                <w:szCs w:val="28"/>
              </w:rPr>
            </w:pPr>
            <w:r>
              <w:rPr>
                <w:rFonts w:ascii="Times New Roman" w:hAnsi="Times New Roman" w:cs="Times New Roman"/>
                <w:sz w:val="28"/>
                <w:szCs w:val="28"/>
              </w:rPr>
              <w:t>Отсутствие выстроенной системы социокультурной работы  с определенными категориями обучающихся (детей-инвалидов, детей с ОВЗ, учащихся с девиантным поведением, одарённых детей).</w:t>
            </w:r>
          </w:p>
        </w:tc>
      </w:tr>
      <w:tr w:rsidR="00357FD0">
        <w:trPr>
          <w:jc w:val="center"/>
        </w:trPr>
        <w:tc>
          <w:tcPr>
            <w:tcW w:w="4672" w:type="dxa"/>
            <w:shd w:val="clear" w:color="auto" w:fill="BDD6EE" w:themeFill="accent5" w:themeFillTint="66"/>
          </w:tcPr>
          <w:p w:rsidR="00357FD0" w:rsidRDefault="00830F6B">
            <w:pPr>
              <w:ind w:firstLine="176"/>
              <w:jc w:val="center"/>
              <w:rPr>
                <w:rFonts w:ascii="Times New Roman" w:hAnsi="Times New Roman" w:cs="Times New Roman"/>
                <w:b/>
                <w:bCs/>
                <w:sz w:val="28"/>
                <w:szCs w:val="28"/>
                <w:lang w:val="en-US"/>
              </w:rPr>
            </w:pPr>
            <w:r>
              <w:rPr>
                <w:rFonts w:ascii="Times New Roman" w:hAnsi="Times New Roman" w:cs="Times New Roman"/>
                <w:b/>
                <w:bCs/>
                <w:sz w:val="28"/>
                <w:szCs w:val="28"/>
              </w:rPr>
              <w:t>Возможности</w:t>
            </w:r>
            <w:r>
              <w:rPr>
                <w:rFonts w:ascii="Times New Roman" w:hAnsi="Times New Roman" w:cs="Times New Roman"/>
                <w:b/>
                <w:bCs/>
                <w:sz w:val="28"/>
                <w:szCs w:val="28"/>
                <w:lang w:val="en-US"/>
              </w:rPr>
              <w:t xml:space="preserve"> (O)</w:t>
            </w:r>
          </w:p>
        </w:tc>
        <w:tc>
          <w:tcPr>
            <w:tcW w:w="4673" w:type="dxa"/>
            <w:shd w:val="clear" w:color="auto" w:fill="FFC000"/>
          </w:tcPr>
          <w:p w:rsidR="00357FD0" w:rsidRDefault="00830F6B">
            <w:pPr>
              <w:ind w:left="33" w:firstLine="142"/>
              <w:jc w:val="center"/>
              <w:rPr>
                <w:rFonts w:ascii="Times New Roman" w:hAnsi="Times New Roman" w:cs="Times New Roman"/>
                <w:b/>
                <w:bCs/>
                <w:sz w:val="28"/>
                <w:szCs w:val="28"/>
                <w:lang w:val="en-US"/>
              </w:rPr>
            </w:pPr>
            <w:r>
              <w:rPr>
                <w:rFonts w:ascii="Times New Roman" w:hAnsi="Times New Roman" w:cs="Times New Roman"/>
                <w:b/>
                <w:bCs/>
                <w:sz w:val="28"/>
                <w:szCs w:val="28"/>
              </w:rPr>
              <w:t xml:space="preserve">Угрозы </w:t>
            </w:r>
            <w:r>
              <w:rPr>
                <w:rFonts w:ascii="Times New Roman" w:hAnsi="Times New Roman" w:cs="Times New Roman"/>
                <w:b/>
                <w:bCs/>
                <w:sz w:val="28"/>
                <w:szCs w:val="28"/>
                <w:lang w:val="en-US"/>
              </w:rPr>
              <w:t>(T)</w:t>
            </w:r>
          </w:p>
        </w:tc>
      </w:tr>
      <w:tr w:rsidR="00357FD0">
        <w:trPr>
          <w:jc w:val="center"/>
        </w:trPr>
        <w:tc>
          <w:tcPr>
            <w:tcW w:w="4672" w:type="dxa"/>
          </w:tcPr>
          <w:p w:rsidR="00357FD0" w:rsidRDefault="00830F6B">
            <w:pPr>
              <w:pStyle w:val="af3"/>
              <w:numPr>
                <w:ilvl w:val="0"/>
                <w:numId w:val="52"/>
              </w:numPr>
              <w:spacing w:after="0" w:line="240" w:lineRule="auto"/>
              <w:ind w:left="0" w:firstLine="176"/>
              <w:rPr>
                <w:rFonts w:ascii="Times New Roman" w:hAnsi="Times New Roman" w:cs="Times New Roman"/>
                <w:sz w:val="28"/>
                <w:szCs w:val="28"/>
              </w:rPr>
            </w:pPr>
            <w:r>
              <w:rPr>
                <w:rFonts w:ascii="Times New Roman" w:hAnsi="Times New Roman" w:cs="Times New Roman"/>
                <w:sz w:val="28"/>
                <w:szCs w:val="28"/>
              </w:rPr>
              <w:t>Использование социокультурного пространства города и региона.</w:t>
            </w:r>
          </w:p>
          <w:p w:rsidR="00357FD0" w:rsidRDefault="00830F6B">
            <w:pPr>
              <w:pStyle w:val="af3"/>
              <w:numPr>
                <w:ilvl w:val="0"/>
                <w:numId w:val="52"/>
              </w:numPr>
              <w:spacing w:after="0" w:line="240" w:lineRule="auto"/>
              <w:ind w:left="0" w:firstLine="176"/>
              <w:rPr>
                <w:rFonts w:ascii="Times New Roman" w:hAnsi="Times New Roman" w:cs="Times New Roman"/>
                <w:sz w:val="28"/>
                <w:szCs w:val="28"/>
              </w:rPr>
            </w:pPr>
            <w:r>
              <w:rPr>
                <w:rFonts w:ascii="Times New Roman" w:hAnsi="Times New Roman" w:cs="Times New Roman"/>
                <w:sz w:val="28"/>
                <w:szCs w:val="28"/>
              </w:rPr>
              <w:t>Расширение сетевого взаимодействия.</w:t>
            </w:r>
          </w:p>
          <w:p w:rsidR="00357FD0" w:rsidRDefault="00830F6B">
            <w:pPr>
              <w:pStyle w:val="af3"/>
              <w:numPr>
                <w:ilvl w:val="0"/>
                <w:numId w:val="52"/>
              </w:numPr>
              <w:spacing w:after="0" w:line="240" w:lineRule="auto"/>
              <w:ind w:left="0" w:firstLine="176"/>
              <w:rPr>
                <w:rFonts w:ascii="Times New Roman" w:hAnsi="Times New Roman" w:cs="Times New Roman"/>
                <w:b/>
                <w:bCs/>
                <w:sz w:val="28"/>
                <w:szCs w:val="28"/>
              </w:rPr>
            </w:pPr>
            <w:r>
              <w:rPr>
                <w:rFonts w:ascii="Times New Roman" w:hAnsi="Times New Roman" w:cs="Times New Roman"/>
                <w:sz w:val="28"/>
                <w:szCs w:val="28"/>
              </w:rPr>
              <w:t>Увеличение спектра образовательных услуг.</w:t>
            </w:r>
          </w:p>
          <w:p w:rsidR="00357FD0" w:rsidRDefault="00830F6B">
            <w:pPr>
              <w:pStyle w:val="af3"/>
              <w:numPr>
                <w:ilvl w:val="0"/>
                <w:numId w:val="52"/>
              </w:numPr>
              <w:spacing w:after="0" w:line="240" w:lineRule="auto"/>
              <w:ind w:left="0" w:firstLine="176"/>
              <w:rPr>
                <w:rFonts w:ascii="Times New Roman" w:hAnsi="Times New Roman" w:cs="Times New Roman"/>
                <w:sz w:val="28"/>
                <w:szCs w:val="28"/>
              </w:rPr>
            </w:pPr>
            <w:r>
              <w:rPr>
                <w:rFonts w:ascii="Times New Roman" w:hAnsi="Times New Roman" w:cs="Times New Roman"/>
                <w:sz w:val="28"/>
                <w:szCs w:val="28"/>
              </w:rPr>
              <w:t>Создание системы повышения педагогической просвещенности родителей.</w:t>
            </w:r>
          </w:p>
          <w:p w:rsidR="00357FD0" w:rsidRDefault="00830F6B">
            <w:pPr>
              <w:pStyle w:val="af3"/>
              <w:numPr>
                <w:ilvl w:val="0"/>
                <w:numId w:val="52"/>
              </w:numPr>
              <w:spacing w:after="0" w:line="240" w:lineRule="auto"/>
              <w:ind w:left="0" w:firstLine="176"/>
              <w:rPr>
                <w:rFonts w:ascii="Times New Roman" w:hAnsi="Times New Roman" w:cs="Times New Roman"/>
                <w:sz w:val="28"/>
                <w:szCs w:val="28"/>
              </w:rPr>
            </w:pPr>
            <w:r>
              <w:rPr>
                <w:rFonts w:ascii="Times New Roman" w:hAnsi="Times New Roman" w:cs="Times New Roman"/>
                <w:sz w:val="28"/>
                <w:szCs w:val="28"/>
              </w:rPr>
              <w:t>Привлечение родителей к участию в массовых мероприятиях и проектах.</w:t>
            </w:r>
          </w:p>
          <w:p w:rsidR="00357FD0" w:rsidRDefault="00830F6B">
            <w:pPr>
              <w:pStyle w:val="af3"/>
              <w:numPr>
                <w:ilvl w:val="0"/>
                <w:numId w:val="52"/>
              </w:numPr>
              <w:spacing w:after="0" w:line="240" w:lineRule="auto"/>
              <w:ind w:left="0" w:firstLine="176"/>
              <w:rPr>
                <w:rFonts w:ascii="Times New Roman" w:hAnsi="Times New Roman" w:cs="Times New Roman"/>
                <w:sz w:val="28"/>
                <w:szCs w:val="28"/>
              </w:rPr>
            </w:pPr>
            <w:r>
              <w:rPr>
                <w:rFonts w:ascii="Times New Roman" w:hAnsi="Times New Roman" w:cs="Times New Roman"/>
                <w:sz w:val="28"/>
                <w:szCs w:val="28"/>
              </w:rPr>
              <w:t>Совершенствование имиджевой политики.</w:t>
            </w:r>
          </w:p>
          <w:p w:rsidR="00357FD0" w:rsidRDefault="00830F6B">
            <w:pPr>
              <w:pStyle w:val="af3"/>
              <w:numPr>
                <w:ilvl w:val="0"/>
                <w:numId w:val="52"/>
              </w:numPr>
              <w:spacing w:after="0" w:line="240" w:lineRule="auto"/>
              <w:ind w:left="0" w:firstLine="176"/>
              <w:rPr>
                <w:rFonts w:ascii="Times New Roman" w:hAnsi="Times New Roman" w:cs="Times New Roman"/>
                <w:sz w:val="28"/>
                <w:szCs w:val="28"/>
              </w:rPr>
            </w:pPr>
            <w:r>
              <w:rPr>
                <w:rFonts w:ascii="Times New Roman" w:hAnsi="Times New Roman" w:cs="Times New Roman"/>
                <w:sz w:val="28"/>
                <w:szCs w:val="28"/>
              </w:rPr>
              <w:t>Создание креативной среды и ситуации успеха для всех участников образовательных отношений (родителей, социальных партнеров, педагогов).</w:t>
            </w:r>
          </w:p>
          <w:p w:rsidR="00357FD0" w:rsidRDefault="00830F6B">
            <w:pPr>
              <w:pStyle w:val="af3"/>
              <w:numPr>
                <w:ilvl w:val="0"/>
                <w:numId w:val="52"/>
              </w:numPr>
              <w:spacing w:after="0" w:line="240" w:lineRule="auto"/>
              <w:ind w:left="0" w:firstLine="176"/>
              <w:rPr>
                <w:rFonts w:ascii="Times New Roman" w:hAnsi="Times New Roman" w:cs="Times New Roman"/>
                <w:sz w:val="28"/>
                <w:szCs w:val="28"/>
              </w:rPr>
            </w:pPr>
            <w:r>
              <w:rPr>
                <w:rFonts w:ascii="Times New Roman" w:hAnsi="Times New Roman" w:cs="Times New Roman"/>
                <w:sz w:val="28"/>
                <w:szCs w:val="28"/>
              </w:rPr>
              <w:t>Развитие необходимых для инновационных форм работы компетенций кадрового состава.</w:t>
            </w:r>
          </w:p>
        </w:tc>
        <w:tc>
          <w:tcPr>
            <w:tcW w:w="4673" w:type="dxa"/>
          </w:tcPr>
          <w:p w:rsidR="00357FD0" w:rsidRDefault="00830F6B">
            <w:pPr>
              <w:pStyle w:val="af3"/>
              <w:numPr>
                <w:ilvl w:val="0"/>
                <w:numId w:val="52"/>
              </w:numPr>
              <w:spacing w:after="0" w:line="240" w:lineRule="auto"/>
              <w:ind w:left="33" w:firstLine="142"/>
              <w:rPr>
                <w:rFonts w:ascii="Times New Roman" w:hAnsi="Times New Roman" w:cs="Times New Roman"/>
                <w:sz w:val="28"/>
                <w:szCs w:val="28"/>
              </w:rPr>
            </w:pPr>
            <w:r>
              <w:rPr>
                <w:rFonts w:ascii="Times New Roman" w:hAnsi="Times New Roman" w:cs="Times New Roman"/>
                <w:sz w:val="28"/>
                <w:szCs w:val="28"/>
              </w:rPr>
              <w:t>Усиление конкуренции на рынке образовательных услуг.</w:t>
            </w:r>
          </w:p>
          <w:p w:rsidR="00357FD0" w:rsidRDefault="00830F6B">
            <w:pPr>
              <w:pStyle w:val="af3"/>
              <w:numPr>
                <w:ilvl w:val="0"/>
                <w:numId w:val="52"/>
              </w:numPr>
              <w:spacing w:after="0" w:line="240" w:lineRule="auto"/>
              <w:ind w:left="33" w:firstLine="142"/>
              <w:rPr>
                <w:rFonts w:ascii="Times New Roman" w:hAnsi="Times New Roman" w:cs="Times New Roman"/>
                <w:sz w:val="28"/>
                <w:szCs w:val="28"/>
              </w:rPr>
            </w:pPr>
            <w:r>
              <w:rPr>
                <w:rFonts w:ascii="Times New Roman" w:hAnsi="Times New Roman" w:cs="Times New Roman"/>
                <w:sz w:val="28"/>
                <w:szCs w:val="28"/>
              </w:rPr>
              <w:t>Снижение уровня финансирования и сокращение штатного расписания.</w:t>
            </w:r>
          </w:p>
          <w:p w:rsidR="00357FD0" w:rsidRDefault="00830F6B">
            <w:pPr>
              <w:pStyle w:val="af3"/>
              <w:numPr>
                <w:ilvl w:val="0"/>
                <w:numId w:val="52"/>
              </w:numPr>
              <w:spacing w:after="0" w:line="240" w:lineRule="auto"/>
              <w:ind w:left="33" w:firstLine="142"/>
              <w:rPr>
                <w:rFonts w:ascii="Times New Roman" w:hAnsi="Times New Roman" w:cs="Times New Roman"/>
                <w:sz w:val="28"/>
                <w:szCs w:val="28"/>
              </w:rPr>
            </w:pPr>
            <w:r>
              <w:rPr>
                <w:rFonts w:ascii="Times New Roman" w:hAnsi="Times New Roman" w:cs="Times New Roman"/>
                <w:sz w:val="28"/>
                <w:szCs w:val="28"/>
              </w:rPr>
              <w:t>Недостаточная возможность оказания существенной помощи учреждению со стороны организаций города, родителей, спонсоров и т.д.</w:t>
            </w:r>
          </w:p>
          <w:p w:rsidR="00357FD0" w:rsidRDefault="00830F6B">
            <w:pPr>
              <w:pStyle w:val="af3"/>
              <w:numPr>
                <w:ilvl w:val="0"/>
                <w:numId w:val="52"/>
              </w:numPr>
              <w:spacing w:after="0" w:line="240" w:lineRule="auto"/>
              <w:ind w:left="33" w:firstLine="142"/>
              <w:rPr>
                <w:rFonts w:ascii="Times New Roman" w:hAnsi="Times New Roman" w:cs="Times New Roman"/>
                <w:sz w:val="28"/>
                <w:szCs w:val="28"/>
              </w:rPr>
            </w:pPr>
            <w:r>
              <w:rPr>
                <w:rFonts w:ascii="Times New Roman" w:hAnsi="Times New Roman" w:cs="Times New Roman"/>
                <w:sz w:val="28"/>
                <w:szCs w:val="28"/>
              </w:rPr>
              <w:t>Снижение жизненного уровня населения в связи с экономическим кризисом.</w:t>
            </w:r>
          </w:p>
          <w:p w:rsidR="00357FD0" w:rsidRDefault="00830F6B">
            <w:pPr>
              <w:pStyle w:val="af3"/>
              <w:numPr>
                <w:ilvl w:val="0"/>
                <w:numId w:val="52"/>
              </w:numPr>
              <w:spacing w:after="0" w:line="240" w:lineRule="auto"/>
              <w:ind w:left="33" w:firstLine="142"/>
              <w:rPr>
                <w:rFonts w:ascii="Times New Roman" w:hAnsi="Times New Roman" w:cs="Times New Roman"/>
                <w:sz w:val="28"/>
                <w:szCs w:val="28"/>
              </w:rPr>
            </w:pPr>
            <w:r>
              <w:rPr>
                <w:rFonts w:ascii="Times New Roman" w:hAnsi="Times New Roman" w:cs="Times New Roman"/>
                <w:sz w:val="28"/>
                <w:szCs w:val="28"/>
              </w:rPr>
              <w:t>Снижение оплаты труда работников учреждения дополнительного образования в связи с экономическим положением в стране.</w:t>
            </w:r>
          </w:p>
          <w:p w:rsidR="00357FD0" w:rsidRDefault="00830F6B">
            <w:pPr>
              <w:pStyle w:val="af3"/>
              <w:numPr>
                <w:ilvl w:val="0"/>
                <w:numId w:val="52"/>
              </w:numPr>
              <w:spacing w:after="0" w:line="240" w:lineRule="auto"/>
              <w:ind w:left="33" w:firstLine="142"/>
              <w:rPr>
                <w:rFonts w:ascii="Times New Roman" w:hAnsi="Times New Roman" w:cs="Times New Roman"/>
                <w:sz w:val="28"/>
                <w:szCs w:val="28"/>
              </w:rPr>
            </w:pPr>
            <w:r>
              <w:rPr>
                <w:rFonts w:ascii="Times New Roman" w:hAnsi="Times New Roman" w:cs="Times New Roman"/>
                <w:sz w:val="28"/>
                <w:szCs w:val="28"/>
              </w:rPr>
              <w:t>Отсутствие интереса и внимания к социокультурным событиям небольшого поселка «зауральной» части города Оренбурга со стороны средств массовой информации.</w:t>
            </w:r>
          </w:p>
        </w:tc>
      </w:tr>
    </w:tbl>
    <w:p w:rsidR="00357FD0" w:rsidRDefault="00830F6B">
      <w:pPr>
        <w:pStyle w:val="af3"/>
        <w:spacing w:after="0" w:line="240" w:lineRule="auto"/>
        <w:ind w:left="0"/>
        <w:rPr>
          <w:rFonts w:ascii="Times New Roman" w:hAnsi="Times New Roman" w:cs="Times New Roman"/>
          <w:sz w:val="28"/>
          <w:szCs w:val="28"/>
        </w:rPr>
      </w:pPr>
      <w:r>
        <w:br w:type="page"/>
      </w:r>
    </w:p>
    <w:p w:rsidR="00357FD0" w:rsidRDefault="00997D50">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pict>
          <v:roundrect id="_x0000_s1027" style="position:absolute;left:0;text-align:left;margin-left:-5.35pt;margin-top:-12.15pt;width:471.5pt;height:49.6pt;z-index:251659264;mso-width-relative:page;mso-height-relative:page" arcsize="10923f" fillcolor="#8eaadb" strokecolor="#8eaadb" strokeweight="1pt">
            <v:fill color2="#d9e2f3" angle="-45" focus="-50%" type="gradient"/>
            <v:shadow on="t" type="perspective" color="#1f3763" opacity=".5" offset="1pt" offset2="-3pt,-2pt"/>
            <v:textbox style="mso-next-textbox:#_x0000_s1027">
              <w:txbxContent>
                <w:p w:rsidR="007B6046" w:rsidRDefault="007B6046">
                  <w:pPr>
                    <w:pStyle w:val="af3"/>
                    <w:spacing w:after="0" w:line="240" w:lineRule="auto"/>
                    <w:ind w:left="0"/>
                    <w:jc w:val="center"/>
                    <w:rPr>
                      <w:rFonts w:ascii="Times New Roman" w:hAnsi="Times New Roman" w:cs="Times New Roman"/>
                      <w:b/>
                      <w:bCs/>
                      <w:color w:val="0000CC"/>
                      <w:sz w:val="32"/>
                      <w:szCs w:val="32"/>
                    </w:rPr>
                  </w:pPr>
                  <w:r>
                    <w:rPr>
                      <w:rFonts w:ascii="Times New Roman" w:hAnsi="Times New Roman" w:cs="Times New Roman"/>
                      <w:b/>
                      <w:bCs/>
                      <w:color w:val="0000CC"/>
                      <w:sz w:val="32"/>
                      <w:szCs w:val="32"/>
                    </w:rPr>
                    <w:t xml:space="preserve">3. КОНЦЕПЦИЯ РАЗВИТИЯ МАУДО «ЦРТДиЮ» </w:t>
                  </w:r>
                </w:p>
                <w:p w:rsidR="007B6046" w:rsidRDefault="007B6046">
                  <w:pPr>
                    <w:pStyle w:val="af3"/>
                    <w:spacing w:after="0" w:line="240" w:lineRule="auto"/>
                    <w:ind w:left="0"/>
                    <w:jc w:val="center"/>
                    <w:rPr>
                      <w:color w:val="0000CC"/>
                      <w:sz w:val="32"/>
                      <w:szCs w:val="32"/>
                    </w:rPr>
                  </w:pPr>
                  <w:r>
                    <w:rPr>
                      <w:rFonts w:ascii="Times New Roman" w:hAnsi="Times New Roman" w:cs="Times New Roman"/>
                      <w:b/>
                      <w:bCs/>
                      <w:color w:val="0000CC"/>
                      <w:sz w:val="32"/>
                      <w:szCs w:val="32"/>
                    </w:rPr>
                    <w:t>на период до 2028 года</w:t>
                  </w:r>
                </w:p>
                <w:p w:rsidR="007B6046" w:rsidRDefault="007B6046">
                  <w:pPr>
                    <w:spacing w:after="0" w:line="240" w:lineRule="auto"/>
                    <w:ind w:firstLine="709"/>
                    <w:jc w:val="both"/>
                    <w:rPr>
                      <w:rFonts w:ascii="Times New Roman" w:hAnsi="Times New Roman" w:cs="Times New Roman"/>
                      <w:sz w:val="28"/>
                      <w:szCs w:val="28"/>
                    </w:rPr>
                  </w:pPr>
                </w:p>
                <w:p w:rsidR="007B6046" w:rsidRDefault="007B6046"/>
              </w:txbxContent>
            </v:textbox>
          </v:roundrect>
        </w:pict>
      </w:r>
    </w:p>
    <w:p w:rsidR="00357FD0" w:rsidRDefault="00357FD0">
      <w:pPr>
        <w:spacing w:after="0" w:line="240" w:lineRule="auto"/>
        <w:ind w:firstLine="709"/>
        <w:jc w:val="both"/>
        <w:rPr>
          <w:rFonts w:ascii="Times New Roman" w:hAnsi="Times New Roman" w:cs="Times New Roman"/>
          <w:sz w:val="28"/>
          <w:szCs w:val="28"/>
        </w:rPr>
      </w:pPr>
    </w:p>
    <w:p w:rsidR="00357FD0" w:rsidRDefault="00357FD0">
      <w:pPr>
        <w:spacing w:after="0" w:line="240" w:lineRule="auto"/>
        <w:ind w:firstLine="709"/>
        <w:jc w:val="both"/>
        <w:rPr>
          <w:rFonts w:ascii="Times New Roman" w:hAnsi="Times New Roman" w:cs="Times New Roman"/>
          <w:sz w:val="28"/>
          <w:szCs w:val="28"/>
        </w:rPr>
      </w:pP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Интегрированная характеристика осуществляемой деятельности, ее направленность в реализации Концепции развития системы ДОД на период до 2030 г. может быть сведена к определению основного назначения образовательной организации – </w:t>
      </w:r>
      <w:r>
        <w:rPr>
          <w:rFonts w:ascii="Times New Roman" w:hAnsi="Times New Roman" w:cs="Times New Roman"/>
          <w:b/>
          <w:bCs/>
          <w:color w:val="0000FF"/>
          <w:sz w:val="28"/>
          <w:szCs w:val="28"/>
        </w:rPr>
        <w:t>миссии МАУДО «ЦРТДиЮ»</w:t>
      </w:r>
      <w:r>
        <w:rPr>
          <w:rFonts w:ascii="Times New Roman" w:hAnsi="Times New Roman" w:cs="Times New Roman"/>
          <w:color w:val="0000CC"/>
          <w:sz w:val="28"/>
          <w:szCs w:val="28"/>
        </w:rPr>
        <w:t>:</w:t>
      </w:r>
      <w:r>
        <w:rPr>
          <w:rFonts w:ascii="Times New Roman" w:hAnsi="Times New Roman" w:cs="Times New Roman"/>
          <w:sz w:val="28"/>
          <w:szCs w:val="28"/>
        </w:rPr>
        <w:t xml:space="preserve"> подготовка на основе применения достижений современной педагогики образованных, нравственных, культурных, физически развитых молодых людей, способных к адаптации, межкультурному взаимодействию, самосовершенствованию, саморазвитию в быстро меняющихся социально-экономических условиях и информационном пространстве общественной жизни.</w:t>
      </w:r>
    </w:p>
    <w:p w:rsidR="00357FD0" w:rsidRDefault="00357FD0">
      <w:pPr>
        <w:spacing w:after="0" w:line="240" w:lineRule="auto"/>
        <w:ind w:firstLine="709"/>
        <w:jc w:val="both"/>
        <w:rPr>
          <w:rFonts w:ascii="Times New Roman" w:hAnsi="Times New Roman" w:cs="Times New Roman"/>
          <w:sz w:val="28"/>
          <w:szCs w:val="28"/>
        </w:rPr>
      </w:pPr>
    </w:p>
    <w:tbl>
      <w:tblPr>
        <w:tblStyle w:val="a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6672"/>
      </w:tblGrid>
      <w:tr w:rsidR="00357FD0">
        <w:tc>
          <w:tcPr>
            <w:tcW w:w="1514" w:type="pct"/>
          </w:tcPr>
          <w:p w:rsidR="00357FD0" w:rsidRDefault="00830F6B">
            <w:pPr>
              <w:spacing w:after="0" w:line="240" w:lineRule="auto"/>
              <w:ind w:right="414"/>
              <w:jc w:val="both"/>
              <w:rPr>
                <w:rFonts w:ascii="Times New Roman" w:hAnsi="Times New Roman" w:cs="Times New Roman"/>
                <w:b/>
                <w:bCs/>
                <w:color w:val="0000CC"/>
                <w:sz w:val="28"/>
                <w:szCs w:val="28"/>
              </w:rPr>
            </w:pPr>
            <w:r>
              <w:rPr>
                <w:rFonts w:ascii="Times New Roman" w:hAnsi="Times New Roman" w:cs="Times New Roman"/>
                <w:b/>
                <w:bCs/>
                <w:color w:val="0000FF"/>
                <w:sz w:val="28"/>
                <w:szCs w:val="28"/>
              </w:rPr>
              <w:t>Основная идея развития образовательной организации</w:t>
            </w:r>
          </w:p>
        </w:tc>
        <w:tc>
          <w:tcPr>
            <w:tcW w:w="3486" w:type="pct"/>
          </w:tcPr>
          <w:p w:rsidR="00357FD0" w:rsidRDefault="00830F6B">
            <w:pPr>
              <w:spacing w:after="0" w:line="240" w:lineRule="auto"/>
              <w:ind w:left="221"/>
              <w:jc w:val="both"/>
              <w:rPr>
                <w:rFonts w:ascii="Times New Roman" w:hAnsi="Times New Roman" w:cs="Times New Roman"/>
                <w:sz w:val="28"/>
                <w:szCs w:val="28"/>
              </w:rPr>
            </w:pPr>
            <w:r>
              <w:rPr>
                <w:rFonts w:ascii="Times New Roman" w:hAnsi="Times New Roman" w:cs="Times New Roman"/>
                <w:bCs/>
                <w:sz w:val="28"/>
                <w:szCs w:val="28"/>
              </w:rPr>
              <w:t xml:space="preserve">МАУДО </w:t>
            </w:r>
            <w:r>
              <w:rPr>
                <w:rFonts w:ascii="Times New Roman" w:hAnsi="Times New Roman" w:cs="Times New Roman"/>
                <w:sz w:val="28"/>
                <w:szCs w:val="28"/>
              </w:rPr>
              <w:t xml:space="preserve">«Центр развития творчества детей и юношества» – современная информационно-образовательная среда, характеризующаяся открытостью, способностью быстро реагировать на возникающие образовательные потребности человека и социума и обеспечивающая формирование социально мобильной личности обучающегося, имеющего сформированную систему убеждений, взглядов и ценностей социальной ответственности. </w:t>
            </w:r>
          </w:p>
        </w:tc>
      </w:tr>
    </w:tbl>
    <w:p w:rsidR="00357FD0" w:rsidRDefault="00357FD0">
      <w:pPr>
        <w:spacing w:after="0" w:line="240" w:lineRule="auto"/>
        <w:ind w:firstLine="709"/>
        <w:jc w:val="both"/>
        <w:rPr>
          <w:rFonts w:ascii="Times New Roman" w:hAnsi="Times New Roman" w:cs="Times New Roman"/>
          <w:i/>
          <w:iCs/>
          <w:sz w:val="28"/>
          <w:szCs w:val="28"/>
        </w:rPr>
      </w:pP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b/>
          <w:i/>
          <w:iCs/>
          <w:color w:val="0000FF"/>
          <w:sz w:val="28"/>
          <w:szCs w:val="28"/>
        </w:rPr>
        <w:t xml:space="preserve">Цель программы: </w:t>
      </w:r>
      <w:r>
        <w:rPr>
          <w:rFonts w:ascii="Times New Roman" w:hAnsi="Times New Roman" w:cs="Times New Roman"/>
          <w:iCs/>
          <w:sz w:val="28"/>
          <w:szCs w:val="28"/>
        </w:rPr>
        <w:t>р</w:t>
      </w:r>
      <w:r>
        <w:rPr>
          <w:rFonts w:ascii="Times New Roman" w:hAnsi="Times New Roman" w:cs="Times New Roman"/>
          <w:sz w:val="28"/>
          <w:szCs w:val="28"/>
        </w:rPr>
        <w:t>азвитие МАУДО «Центр развития творчества детей и юношества» как социально открытой конкурентоспособной образовательной системы, ориентированной на создание условий для самореализации и развития талантов детей и юношества, а также воспитание высоконравственной, гармонично развитой и социально ответственной личности обучающегося.</w:t>
      </w:r>
    </w:p>
    <w:p w:rsidR="00357FD0" w:rsidRDefault="00830F6B">
      <w:pPr>
        <w:spacing w:after="0" w:line="240" w:lineRule="auto"/>
        <w:ind w:firstLine="709"/>
        <w:jc w:val="both"/>
        <w:rPr>
          <w:rFonts w:ascii="Times New Roman" w:hAnsi="Times New Roman" w:cs="Times New Roman"/>
          <w:b/>
          <w:i/>
          <w:iCs/>
          <w:color w:val="0000CC"/>
          <w:sz w:val="28"/>
          <w:szCs w:val="28"/>
        </w:rPr>
      </w:pPr>
      <w:r>
        <w:rPr>
          <w:rFonts w:ascii="Times New Roman" w:hAnsi="Times New Roman" w:cs="Times New Roman"/>
          <w:b/>
          <w:i/>
          <w:iCs/>
          <w:color w:val="0000FF"/>
          <w:sz w:val="28"/>
          <w:szCs w:val="28"/>
        </w:rPr>
        <w:t>Основные задачи программы</w:t>
      </w:r>
      <w:r>
        <w:rPr>
          <w:rFonts w:ascii="Times New Roman" w:hAnsi="Times New Roman" w:cs="Times New Roman"/>
          <w:b/>
          <w:i/>
          <w:iCs/>
          <w:color w:val="0000CC"/>
          <w:sz w:val="28"/>
          <w:szCs w:val="28"/>
        </w:rPr>
        <w:t>:</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Обновление содержания и методов обучения и воспитания при реализации дополнительных общеобразовательных программ, обеспечение их качества и доступности для детей в возрасте от 5 до 18 лет (в том числе для детей-инвалидов и детей с особыми образовательными потребностями.</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Организация воспитательной деятельности на основе социокультурных, духовно-нравственных ценностей российского общества и государства.</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Внедрение в практику деятельности организации современных методов профориентации, профессиональных проб, направленных на осознанный и неслучайный выбор обучающимися профессии и траектории личностного развития (в том числе для детей-инвалидов и детей с особыми образовательными потребностями).</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Сохранение и развитие имеющихся социокультурных практик, направленных на организацию сотрудничества между педагогическим коллективом, родителями и обучающимися в интересах творческого и свободного развития личности ребенка.</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Проектирование эффективной модели интеграции всех уровней общего (дошкольного, начального, основного и среднего) и дополнительного образования детей.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Оптимизация системы научно-методического и информационного сопровождения педагогов через внедрение в структуру деятельности организации института наставничества.</w:t>
      </w:r>
    </w:p>
    <w:p w:rsidR="00357FD0" w:rsidRDefault="00357FD0">
      <w:pPr>
        <w:spacing w:after="0" w:line="240" w:lineRule="auto"/>
        <w:ind w:firstLine="709"/>
        <w:jc w:val="both"/>
        <w:rPr>
          <w:rFonts w:ascii="Times New Roman" w:hAnsi="Times New Roman" w:cs="Times New Roman"/>
          <w:b/>
          <w:bCs/>
          <w:i/>
          <w:iCs/>
          <w:sz w:val="28"/>
          <w:szCs w:val="28"/>
        </w:rPr>
      </w:pPr>
    </w:p>
    <w:p w:rsidR="00357FD0" w:rsidRDefault="00830F6B">
      <w:pPr>
        <w:spacing w:after="0" w:line="240" w:lineRule="auto"/>
        <w:ind w:firstLine="709"/>
        <w:jc w:val="both"/>
        <w:rPr>
          <w:rFonts w:ascii="Times New Roman" w:hAnsi="Times New Roman" w:cs="Times New Roman"/>
          <w:b/>
          <w:bCs/>
          <w:i/>
          <w:iCs/>
          <w:color w:val="0000FF"/>
          <w:sz w:val="28"/>
          <w:szCs w:val="28"/>
        </w:rPr>
      </w:pPr>
      <w:r>
        <w:rPr>
          <w:rFonts w:ascii="Times New Roman" w:hAnsi="Times New Roman" w:cs="Times New Roman"/>
          <w:b/>
          <w:bCs/>
          <w:i/>
          <w:iCs/>
          <w:color w:val="0000FF"/>
          <w:sz w:val="28"/>
          <w:szCs w:val="28"/>
        </w:rPr>
        <w:t xml:space="preserve">Приоритеты обновления содержания и технологий по направленностям дополнительного образования детей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дополнительных общеобразовательных программ </w:t>
      </w:r>
      <w:r>
        <w:rPr>
          <w:rFonts w:ascii="Times New Roman" w:hAnsi="Times New Roman" w:cs="Times New Roman"/>
          <w:i/>
          <w:iCs/>
          <w:sz w:val="28"/>
          <w:szCs w:val="28"/>
        </w:rPr>
        <w:t>социально-гуманитарной направленности</w:t>
      </w:r>
      <w:r>
        <w:rPr>
          <w:rFonts w:ascii="Times New Roman" w:hAnsi="Times New Roman" w:cs="Times New Roman"/>
          <w:sz w:val="28"/>
          <w:szCs w:val="28"/>
        </w:rPr>
        <w:t xml:space="preserve"> необходимо создать условия для вовлечения детей в практику глобального, регионального и локального развития общества, развития культуры межнационального общения, лидерских качеств, финансовой, правовой и медиаграмотности, предпринимательской деятельности, в том числе с применением игровых форматов и технологий, использования сетевых коммуникаций в реальной и виртуальной среде, формирования у обучающихся навыков, связанных с эмоциональным, физическим, интеллектуальным, духовным развитием человека.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дополнительных общеобразовательных программ по </w:t>
      </w:r>
      <w:r>
        <w:rPr>
          <w:rFonts w:ascii="Times New Roman" w:hAnsi="Times New Roman" w:cs="Times New Roman"/>
          <w:i/>
          <w:iCs/>
          <w:color w:val="000000" w:themeColor="text1"/>
          <w:sz w:val="28"/>
          <w:szCs w:val="28"/>
        </w:rPr>
        <w:t>туристско-краеведческой направленности</w:t>
      </w:r>
      <w:r>
        <w:rPr>
          <w:rFonts w:ascii="Times New Roman" w:hAnsi="Times New Roman" w:cs="Times New Roman"/>
          <w:sz w:val="28"/>
          <w:szCs w:val="28"/>
        </w:rPr>
        <w:t xml:space="preserve"> необходимо создать условия для вовлечения детей в туристскую и краеведческую деятельность в целях изучения как Оренбургской области, так и России в целом посредством организации походно-экспедиционных, экскурсионных, проектно-исследовательских и других профильных форм работы (походы, экспедиции, слеты, выездные школы и профильные смены и др.), обеспечить междисциплинарный подход в части интеграции с различными областями знаний (биология, география, геоэкономика, регионалистика, геология, культурология, литература, урбанистика и планирование городской среды, экология и др.), содействовать формированию у обучающихся знаний, умений и навыков, связанных с безопасным пребыванием в условиях природной и городской среды, создавать условия для воспитания и развития личности, а также для социализации обучающихся.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творческих объединений туристско-краеведческой направленности должна быть интегрирована с деятельностью школьных музеев, с воспитательными и образовательными программами общеобразовательных организаций.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дополнительных общеобразовательных программ в области </w:t>
      </w:r>
      <w:r>
        <w:rPr>
          <w:rFonts w:ascii="Times New Roman" w:hAnsi="Times New Roman" w:cs="Times New Roman"/>
          <w:i/>
          <w:iCs/>
          <w:sz w:val="28"/>
          <w:szCs w:val="28"/>
        </w:rPr>
        <w:t>физической культуры и спорта</w:t>
      </w:r>
      <w:r>
        <w:rPr>
          <w:rFonts w:ascii="Times New Roman" w:hAnsi="Times New Roman" w:cs="Times New Roman"/>
          <w:sz w:val="28"/>
          <w:szCs w:val="28"/>
        </w:rPr>
        <w:t xml:space="preserve"> необходимо создать условия для вовлечения детей, в том числе детей с ограниченными возможностями здоровья и детей-инвалидов, в мероприятия, содержащие элементы различных видов спорта, развивать командные, индивидуальные и игровые виды деятельности, способствующие физическому, духовному, интеллектуальному, здоровьесберегающему и патриотическому воспитанию детей.</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дополнительных общеобразовательных программ </w:t>
      </w:r>
      <w:r>
        <w:rPr>
          <w:rFonts w:ascii="Times New Roman" w:hAnsi="Times New Roman" w:cs="Times New Roman"/>
          <w:i/>
          <w:iCs/>
          <w:sz w:val="28"/>
          <w:szCs w:val="28"/>
        </w:rPr>
        <w:t>естественно-научной направленности</w:t>
      </w:r>
      <w:r>
        <w:rPr>
          <w:rFonts w:ascii="Times New Roman" w:hAnsi="Times New Roman" w:cs="Times New Roman"/>
          <w:sz w:val="28"/>
          <w:szCs w:val="28"/>
        </w:rPr>
        <w:t xml:space="preserve"> необходимо создать условия для вовлечения детей в научную работу, в деятельность, связанную с наблюдением, описанием, моделированием и конструированием различных явлений окружающего мира, обеспечить междисциплинарный подход в части интеграции с различными областями знаний (генетика, биомедицина, биотехнологии и биоинженерия, астрофизика, природопользование, биоинформатика, экология, наноинженерия и метаматериалы и др.), содействовать формированию у обучающихся навыков, связанных с безопасным пребыванием в условиях природной и городской среды.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дополнительных общеобразовательных программ </w:t>
      </w:r>
      <w:r>
        <w:rPr>
          <w:rFonts w:ascii="Times New Roman" w:hAnsi="Times New Roman" w:cs="Times New Roman"/>
          <w:i/>
          <w:iCs/>
          <w:sz w:val="28"/>
          <w:szCs w:val="28"/>
        </w:rPr>
        <w:t>технической направленности</w:t>
      </w:r>
      <w:r>
        <w:rPr>
          <w:rFonts w:ascii="Times New Roman" w:hAnsi="Times New Roman" w:cs="Times New Roman"/>
          <w:sz w:val="28"/>
          <w:szCs w:val="28"/>
        </w:rPr>
        <w:t xml:space="preserve"> необходимо создать условия для вовлечения детей в создание искусственно-технических и виртуальных объектов, построенных по законам природы, в приобретение навыков в области обработки материалов, электротехники и электроники, системной инженерии, 3D-прототипирования, цифровизации, работы с большими данными, освоения языков программирования, машинного обучения, автоматизации и робототехники, технологического предпринимательства, содействовать формированию у обучающихся современных знаний, умений и навыков в области технических наук, технологической грамотности и инженерного мышления.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дополнительных общеобразовательных программ </w:t>
      </w:r>
      <w:r>
        <w:rPr>
          <w:rFonts w:ascii="Times New Roman" w:hAnsi="Times New Roman" w:cs="Times New Roman"/>
          <w:i/>
          <w:iCs/>
          <w:sz w:val="28"/>
          <w:szCs w:val="28"/>
        </w:rPr>
        <w:t>художественной направленности необходимо</w:t>
      </w:r>
      <w:r>
        <w:rPr>
          <w:rFonts w:ascii="Times New Roman" w:hAnsi="Times New Roman" w:cs="Times New Roman"/>
          <w:sz w:val="28"/>
          <w:szCs w:val="28"/>
        </w:rPr>
        <w:t>:</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содействовать эстетическому, нравственному, патриотическому, этнокультурному воспитанию детей путем приобщения к искусству, народному творчеству, художественным ремеслам и промыслам, а также сохранению культурного наследия народов Российской Федерации; </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создать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 обеспечить обновление содержания программ художественной направленности и развитие инфраструктуры дополнительного образования в том числе с применением цифровых технологий, современных средств коммуникации, оборудования, художественных материалов. </w:t>
      </w:r>
      <w:bookmarkStart w:id="19" w:name="_Toc142920171"/>
    </w:p>
    <w:p w:rsidR="00357FD0" w:rsidRDefault="00357FD0">
      <w:pPr>
        <w:spacing w:after="0" w:line="240" w:lineRule="auto"/>
        <w:ind w:firstLine="709"/>
        <w:jc w:val="both"/>
        <w:rPr>
          <w:rFonts w:ascii="Times New Roman" w:hAnsi="Times New Roman" w:cs="Times New Roman"/>
          <w:sz w:val="28"/>
          <w:szCs w:val="28"/>
        </w:rPr>
      </w:pPr>
    </w:p>
    <w:p w:rsidR="00357FD0" w:rsidRDefault="00357FD0">
      <w:pPr>
        <w:spacing w:after="0" w:line="240" w:lineRule="auto"/>
        <w:ind w:firstLine="709"/>
        <w:jc w:val="both"/>
        <w:rPr>
          <w:rFonts w:ascii="Times New Roman" w:hAnsi="Times New Roman" w:cs="Times New Roman"/>
          <w:sz w:val="28"/>
          <w:szCs w:val="28"/>
        </w:rPr>
      </w:pPr>
    </w:p>
    <w:p w:rsidR="00357FD0" w:rsidRDefault="00357FD0">
      <w:pPr>
        <w:spacing w:after="0" w:line="240" w:lineRule="auto"/>
        <w:ind w:firstLine="709"/>
        <w:jc w:val="both"/>
        <w:rPr>
          <w:rFonts w:ascii="Times New Roman" w:hAnsi="Times New Roman" w:cs="Times New Roman"/>
          <w:sz w:val="28"/>
          <w:szCs w:val="28"/>
        </w:rPr>
      </w:pPr>
    </w:p>
    <w:p w:rsidR="00357FD0" w:rsidRDefault="00357FD0">
      <w:pPr>
        <w:spacing w:after="0" w:line="240" w:lineRule="auto"/>
        <w:ind w:firstLine="709"/>
        <w:jc w:val="both"/>
        <w:rPr>
          <w:rFonts w:ascii="Times New Roman" w:hAnsi="Times New Roman" w:cs="Times New Roman"/>
          <w:sz w:val="28"/>
          <w:szCs w:val="28"/>
        </w:rPr>
      </w:pPr>
    </w:p>
    <w:p w:rsidR="00357FD0" w:rsidRDefault="00357FD0">
      <w:pPr>
        <w:spacing w:after="0" w:line="240" w:lineRule="auto"/>
        <w:ind w:firstLine="709"/>
        <w:jc w:val="both"/>
        <w:rPr>
          <w:rFonts w:ascii="Times New Roman" w:hAnsi="Times New Roman" w:cs="Times New Roman"/>
          <w:sz w:val="28"/>
          <w:szCs w:val="28"/>
        </w:rPr>
      </w:pPr>
    </w:p>
    <w:bookmarkEnd w:id="19"/>
    <w:p w:rsidR="00357FD0" w:rsidRDefault="00997D50">
      <w:pPr>
        <w:pStyle w:val="af3"/>
        <w:spacing w:after="0" w:line="240" w:lineRule="auto"/>
        <w:ind w:left="1414"/>
        <w:jc w:val="both"/>
        <w:rPr>
          <w:rFonts w:ascii="Times New Roman" w:hAnsi="Times New Roman" w:cs="Times New Roman"/>
          <w:b/>
          <w:bCs/>
          <w:i/>
          <w:iCs/>
          <w:sz w:val="28"/>
          <w:szCs w:val="28"/>
          <w:lang w:eastAsia="en-US"/>
        </w:rPr>
      </w:pPr>
      <w:r>
        <w:pict>
          <v:roundrect id="_x0000_s1035" style="position:absolute;left:0;text-align:left;margin-left:15.6pt;margin-top:-6.9pt;width:454.35pt;height:45.9pt;z-index:251663360;mso-wrap-distance-left:9pt;mso-wrap-distance-top:0;mso-wrap-distance-right:9pt;mso-wrap-distance-bottom:0;mso-width-relative:page;mso-height-relative:page" arcsize="10923f" fillcolor="#8eaadb" strokecolor="#8eaadb" strokeweight="1pt">
            <v:fill color2="#d9e2f3" angle="-45" focus="-50%" type="gradient"/>
            <v:shadow on="t" type="perspective" color="#1f3763" opacity=".5" offset="1pt" offset2="-3pt,-2pt"/>
            <v:textbox style="mso-next-textbox:#_x0000_s1035">
              <w:txbxContent>
                <w:p w:rsidR="007B6046" w:rsidRDefault="007B6046">
                  <w:pPr>
                    <w:pStyle w:val="af3"/>
                    <w:numPr>
                      <w:ilvl w:val="0"/>
                      <w:numId w:val="53"/>
                    </w:numPr>
                    <w:spacing w:after="0" w:line="240" w:lineRule="auto"/>
                    <w:ind w:left="0" w:firstLine="0"/>
                    <w:jc w:val="center"/>
                    <w:rPr>
                      <w:rFonts w:ascii="Times New Roman" w:hAnsi="Times New Roman" w:cs="Times New Roman"/>
                      <w:b/>
                      <w:bCs/>
                      <w:color w:val="000099"/>
                      <w:sz w:val="32"/>
                      <w:szCs w:val="32"/>
                    </w:rPr>
                  </w:pPr>
                  <w:r>
                    <w:rPr>
                      <w:rFonts w:ascii="Times New Roman" w:hAnsi="Times New Roman" w:cs="Times New Roman"/>
                      <w:b/>
                      <w:bCs/>
                      <w:color w:val="000099"/>
                      <w:sz w:val="32"/>
                      <w:szCs w:val="32"/>
                    </w:rPr>
                    <w:t>ЭТАПЫ РЕАЛИЗАЦИИ ПРОГРАММЫ.</w:t>
                  </w:r>
                </w:p>
                <w:p w:rsidR="007B6046" w:rsidRDefault="007B6046">
                  <w:pPr>
                    <w:pStyle w:val="af3"/>
                    <w:spacing w:after="0" w:line="240" w:lineRule="auto"/>
                    <w:ind w:left="0"/>
                    <w:jc w:val="center"/>
                    <w:rPr>
                      <w:rFonts w:ascii="Times New Roman" w:hAnsi="Times New Roman" w:cs="Times New Roman"/>
                      <w:b/>
                      <w:bCs/>
                      <w:color w:val="000099"/>
                      <w:sz w:val="32"/>
                      <w:szCs w:val="32"/>
                    </w:rPr>
                  </w:pPr>
                  <w:r>
                    <w:rPr>
                      <w:rFonts w:ascii="Times New Roman" w:hAnsi="Times New Roman" w:cs="Times New Roman"/>
                      <w:b/>
                      <w:bCs/>
                      <w:color w:val="000099"/>
                      <w:sz w:val="32"/>
                      <w:szCs w:val="32"/>
                    </w:rPr>
                    <w:t>ОЖИДАЕМЫЕ РЕЗУЛЬТАТЫ</w:t>
                  </w:r>
                </w:p>
              </w:txbxContent>
            </v:textbox>
            <w10:wrap type="square"/>
          </v:roundrect>
        </w:pict>
      </w:r>
    </w:p>
    <w:p w:rsidR="00357FD0" w:rsidRDefault="00830F6B">
      <w:pPr>
        <w:spacing w:after="0" w:line="240" w:lineRule="auto"/>
        <w:ind w:firstLine="709"/>
        <w:jc w:val="center"/>
        <w:rPr>
          <w:rFonts w:ascii="Times New Roman" w:hAnsi="Times New Roman" w:cs="Times New Roman"/>
          <w:b/>
          <w:bCs/>
          <w:iCs/>
          <w:color w:val="000099"/>
          <w:sz w:val="28"/>
          <w:szCs w:val="28"/>
          <w:lang w:eastAsia="en-US"/>
        </w:rPr>
      </w:pPr>
      <w:r>
        <w:rPr>
          <w:rFonts w:ascii="Times New Roman" w:hAnsi="Times New Roman" w:cs="Times New Roman"/>
          <w:b/>
          <w:bCs/>
          <w:iCs/>
          <w:color w:val="000099"/>
          <w:sz w:val="28"/>
          <w:szCs w:val="28"/>
          <w:lang w:eastAsia="en-US"/>
        </w:rPr>
        <w:t>Период и этапы реализации программы</w:t>
      </w:r>
    </w:p>
    <w:p w:rsidR="00357FD0" w:rsidRDefault="00357FD0">
      <w:pPr>
        <w:spacing w:after="0" w:line="240" w:lineRule="auto"/>
        <w:ind w:firstLine="709"/>
        <w:jc w:val="center"/>
        <w:rPr>
          <w:rFonts w:ascii="Times New Roman" w:hAnsi="Times New Roman" w:cs="Times New Roman"/>
          <w:b/>
          <w:bCs/>
          <w:iCs/>
          <w:color w:val="000099"/>
          <w:sz w:val="28"/>
          <w:szCs w:val="28"/>
          <w:lang w:eastAsia="en-US"/>
        </w:rPr>
      </w:pPr>
    </w:p>
    <w:p w:rsidR="00357FD0" w:rsidRDefault="00830F6B">
      <w:pPr>
        <w:spacing w:after="0" w:line="240" w:lineRule="auto"/>
        <w:jc w:val="center"/>
        <w:rPr>
          <w:rFonts w:ascii="Times New Roman" w:hAnsi="Times New Roman" w:cs="Times New Roman"/>
          <w:b/>
          <w:bCs/>
          <w:i/>
          <w:iCs/>
          <w:sz w:val="28"/>
          <w:szCs w:val="28"/>
          <w:lang w:eastAsia="en-US"/>
        </w:rPr>
      </w:pPr>
      <w:r>
        <w:rPr>
          <w:rFonts w:ascii="Times New Roman" w:hAnsi="Times New Roman" w:cs="Times New Roman"/>
          <w:b/>
          <w:bCs/>
          <w:i/>
          <w:iCs/>
          <w:noProof/>
          <w:sz w:val="28"/>
          <w:szCs w:val="28"/>
        </w:rPr>
        <w:drawing>
          <wp:inline distT="0" distB="0" distL="0" distR="0">
            <wp:extent cx="6107430" cy="5642610"/>
            <wp:effectExtent l="38100" t="57150" r="26670" b="3429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57FD0" w:rsidRDefault="00357FD0">
      <w:pPr>
        <w:spacing w:after="0" w:line="240" w:lineRule="auto"/>
        <w:ind w:firstLine="709"/>
        <w:jc w:val="center"/>
        <w:rPr>
          <w:rFonts w:ascii="Times New Roman" w:hAnsi="Times New Roman" w:cs="Times New Roman"/>
          <w:b/>
          <w:bCs/>
          <w:i/>
          <w:iCs/>
          <w:sz w:val="28"/>
          <w:szCs w:val="28"/>
          <w:lang w:eastAsia="en-US"/>
        </w:rPr>
      </w:pPr>
    </w:p>
    <w:p w:rsidR="00357FD0" w:rsidRDefault="00830F6B">
      <w:pPr>
        <w:spacing w:after="0" w:line="240" w:lineRule="auto"/>
        <w:ind w:firstLine="709"/>
        <w:jc w:val="center"/>
        <w:rPr>
          <w:rFonts w:ascii="Times New Roman" w:hAnsi="Times New Roman" w:cs="Times New Roman"/>
          <w:b/>
          <w:bCs/>
          <w:iCs/>
          <w:color w:val="000099"/>
          <w:sz w:val="28"/>
          <w:szCs w:val="28"/>
        </w:rPr>
      </w:pPr>
      <w:r>
        <w:rPr>
          <w:rFonts w:ascii="Times New Roman" w:hAnsi="Times New Roman" w:cs="Times New Roman"/>
          <w:b/>
          <w:bCs/>
          <w:iCs/>
          <w:color w:val="000099"/>
          <w:sz w:val="28"/>
          <w:szCs w:val="28"/>
        </w:rPr>
        <w:t>Ожидаемые результаты программы</w:t>
      </w: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реализации Программы предусматривается достижение следующих результатов:</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образовательная организация эффективно включена в реализацию региональной целевой модели дополнительного образования детей;</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осуществлен переход на персонифицированное финансирование, обеспечена возможность реализации не менее одной выбранной родителем (законным представителем) дополнительной общеобразовательной общеразвивающей программы с использованием социального сертификата;</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в организации предоставлены социальные сертификаты, не менее 25 процентам детей;</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создана и функционирует система управления образовательной организацией с учетом задач социально-экономического развития субъектов Российской Федерации, в том числе потребностей соответствующих отраслей экономики;</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обновлена материально-техническая база организации, отвечающая потребностям детей, их семей и реального сектора экономики региона, в том числе путем участия в грантовой деятельности;</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созданы новые места для увеличения количества детей, обучающихся по дополнительным общеобразовательным программам;</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широко используются возможности спроектированной эффективной модели интеграции общего и дополнительного образования;</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обучающиеся включены в программы и мероприятия ранней профориентации, обеспечивающие ознакомление с современными профессиями и профессиями будущего, им созданы условия для профессионального самоопределения и участия в профессиональных пробах;</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расширено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 образовательной организации;</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усилена воспитательная составляющая в содержании дополнительных общеобразовательных программ, которые реализуются на основе духовно-нравственных ценностей народов Российской Федерации, исторических и национально-культурных традиций;</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обеспечено взаимодействие с наставниками научных организаций, образовательных организаций высшего образования, профессиональных образовательных организаций;</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созданы условия для социокультурной реабилитации детей-инвалидов, расширены возможности для обучения детей с ограниченными возможностями здоровья, детей-инвалидов в системе дополнительного образования;</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обеспечено вовлечение детей, испытывающих трудности в освоении основных общеобразовательных программ, в обучение по дополнительным общеобразовательным программам, в том числе реализуемым в каникулярные периоды;</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поддержано распространение лучших практик по обновлению содержания и технологий дополнительного образования по приоритетным направлениям;</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создана и функционирует система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дети-сироты и дети, оставшиеся без попечения родителей;</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обеспечена информационно-консультационная поддержка реализации прав детей на участие в дополнительных общеобразовательных общеразвивающих программах независимо от состояния здоровья детей-инвалидов, социально-экономического положения семьи;</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созданы условия по регулярному проведению экскурсий для детей, включая экскурсии по историко-культурной, научно-образовательной и патриотической тематике;</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созданы условия для профессионального развития и самореализации управленческих и педагогических кадров образовательной организации;</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усовершенствованы механизмы подготовки и непрерывного повышения квалификации педагогических и управленческих кадров и привлечения их в образовательную организацию;</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реализованы меры поддержки молодых специалистов, работающих в образовательной организации, в их педагогической деятельности и профессиональном развитии;</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созданы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w:t>
      </w:r>
    </w:p>
    <w:p w:rsidR="00357FD0" w:rsidRDefault="00830F6B">
      <w:pPr>
        <w:pStyle w:val="af3"/>
        <w:numPr>
          <w:ilvl w:val="0"/>
          <w:numId w:val="2"/>
        </w:numPr>
        <w:tabs>
          <w:tab w:val="left" w:pos="1100"/>
        </w:tabs>
        <w:spacing w:after="0" w:line="240" w:lineRule="auto"/>
        <w:ind w:leftChars="17" w:left="37" w:firstLineChars="221" w:firstLine="619"/>
        <w:jc w:val="both"/>
        <w:rPr>
          <w:rFonts w:ascii="Times New Roman" w:hAnsi="Times New Roman" w:cs="Times New Roman"/>
          <w:sz w:val="28"/>
          <w:szCs w:val="28"/>
        </w:rPr>
      </w:pPr>
      <w:r>
        <w:rPr>
          <w:rFonts w:ascii="Times New Roman" w:hAnsi="Times New Roman" w:cs="Times New Roman"/>
          <w:sz w:val="28"/>
          <w:szCs w:val="28"/>
        </w:rPr>
        <w:t>создана и функционирует эффективная система выявления, поддержки и развития способностей и талантов у детей и молодежи.</w:t>
      </w:r>
    </w:p>
    <w:p w:rsidR="00357FD0" w:rsidRDefault="00357FD0">
      <w:pPr>
        <w:spacing w:after="0" w:line="240" w:lineRule="auto"/>
        <w:ind w:firstLine="709"/>
        <w:jc w:val="both"/>
        <w:rPr>
          <w:rFonts w:ascii="Times New Roman" w:hAnsi="Times New Roman" w:cs="Times New Roman"/>
          <w:color w:val="000099"/>
          <w:sz w:val="28"/>
          <w:szCs w:val="28"/>
        </w:rPr>
      </w:pPr>
    </w:p>
    <w:p w:rsidR="00357FD0" w:rsidRDefault="00830F6B">
      <w:pPr>
        <w:spacing w:after="0" w:line="240" w:lineRule="auto"/>
        <w:ind w:firstLine="709"/>
        <w:jc w:val="both"/>
        <w:rPr>
          <w:rFonts w:ascii="Times New Roman" w:hAnsi="Times New Roman" w:cs="Times New Roman"/>
          <w:color w:val="000099"/>
          <w:sz w:val="28"/>
          <w:szCs w:val="28"/>
          <w:u w:val="single"/>
        </w:rPr>
      </w:pPr>
      <w:r>
        <w:rPr>
          <w:rFonts w:ascii="Times New Roman" w:hAnsi="Times New Roman" w:cs="Times New Roman"/>
          <w:color w:val="000099"/>
          <w:sz w:val="28"/>
          <w:szCs w:val="28"/>
        </w:rPr>
        <w:t xml:space="preserve">Программа развития включает в себя </w:t>
      </w:r>
      <w:r>
        <w:rPr>
          <w:rFonts w:ascii="Times New Roman" w:hAnsi="Times New Roman" w:cs="Times New Roman"/>
          <w:b/>
          <w:bCs/>
          <w:i/>
          <w:iCs/>
          <w:color w:val="000099"/>
          <w:sz w:val="28"/>
          <w:szCs w:val="28"/>
          <w:u w:val="single"/>
        </w:rPr>
        <w:t>6 направлений</w:t>
      </w:r>
      <w:r>
        <w:rPr>
          <w:rFonts w:ascii="Times New Roman" w:hAnsi="Times New Roman" w:cs="Times New Roman"/>
          <w:color w:val="000099"/>
          <w:sz w:val="28"/>
          <w:szCs w:val="28"/>
          <w:u w:val="single"/>
        </w:rPr>
        <w:t>:</w:t>
      </w:r>
    </w:p>
    <w:p w:rsidR="00357FD0" w:rsidRDefault="00830F6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76925" cy="2785110"/>
            <wp:effectExtent l="57150" t="0" r="28575" b="0"/>
            <wp:docPr id="12" name="Схема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357FD0" w:rsidRDefault="00357FD0">
      <w:pPr>
        <w:spacing w:after="0" w:line="240" w:lineRule="auto"/>
        <w:ind w:firstLine="709"/>
        <w:jc w:val="both"/>
        <w:rPr>
          <w:rFonts w:ascii="Times New Roman" w:hAnsi="Times New Roman" w:cs="Times New Roman"/>
          <w:sz w:val="28"/>
          <w:szCs w:val="28"/>
        </w:rPr>
      </w:pPr>
    </w:p>
    <w:p w:rsidR="00357FD0" w:rsidRDefault="00357FD0">
      <w:pPr>
        <w:spacing w:after="0" w:line="240" w:lineRule="auto"/>
        <w:ind w:firstLine="709"/>
        <w:jc w:val="both"/>
        <w:rPr>
          <w:rFonts w:ascii="Times New Roman" w:hAnsi="Times New Roman" w:cs="Times New Roman"/>
          <w:sz w:val="28"/>
          <w:szCs w:val="28"/>
        </w:rPr>
        <w:sectPr w:rsidR="00357FD0">
          <w:footerReference w:type="default" r:id="rId25"/>
          <w:pgSz w:w="11906" w:h="16838"/>
          <w:pgMar w:top="1134" w:right="851" w:bottom="1134" w:left="1701" w:header="709" w:footer="709" w:gutter="0"/>
          <w:cols w:space="708"/>
          <w:titlePg/>
          <w:docGrid w:linePitch="360"/>
        </w:sectPr>
      </w:pPr>
    </w:p>
    <w:p w:rsidR="00357FD0" w:rsidRDefault="00997D50">
      <w:pPr>
        <w:pStyle w:val="1"/>
        <w:spacing w:before="0" w:line="240" w:lineRule="auto"/>
        <w:rPr>
          <w:rFonts w:ascii="Times New Roman" w:hAnsi="Times New Roman" w:cs="Times New Roman"/>
          <w:b/>
          <w:bCs/>
          <w:color w:val="0000CC"/>
          <w:sz w:val="28"/>
          <w:szCs w:val="28"/>
        </w:rPr>
      </w:pPr>
      <w:r>
        <w:pict>
          <v:roundrect id="_x0000_s1036" style="position:absolute;margin-left:136pt;margin-top:-14.35pt;width:415.1pt;height:49.15pt;z-index:251664384;mso-wrap-style:none;mso-wrap-distance-left:9pt;mso-wrap-distance-top:0;mso-wrap-distance-right:9pt;mso-wrap-distance-bottom:0;mso-width-relative:page;mso-height-relative:page" arcsize="10923f" fillcolor="#8eaadb" strokecolor="#8eaadb" strokeweight="1pt">
            <v:fill color2="#d9e2f3" angle="-45" focus="-50%" type="gradient"/>
            <v:shadow on="t" type="perspective" color="#1f3763" opacity=".5" offset="1pt" offset2="-3pt,-2pt"/>
            <v:textbox style="mso-next-textbox:#_x0000_s1036">
              <w:txbxContent>
                <w:p w:rsidR="007B6046" w:rsidRDefault="007B6046">
                  <w:pPr>
                    <w:pStyle w:val="1"/>
                    <w:spacing w:before="0" w:line="240" w:lineRule="auto"/>
                    <w:jc w:val="center"/>
                    <w:rPr>
                      <w:rFonts w:ascii="Times New Roman" w:hAnsi="Times New Roman" w:cs="Times New Roman"/>
                      <w:b/>
                      <w:bCs/>
                      <w:color w:val="0000CC"/>
                    </w:rPr>
                  </w:pPr>
                  <w:r>
                    <w:rPr>
                      <w:rFonts w:ascii="Times New Roman" w:hAnsi="Times New Roman" w:cs="Times New Roman"/>
                      <w:b/>
                      <w:bCs/>
                      <w:color w:val="0000CC"/>
                    </w:rPr>
                    <w:t>5. НАПРАВЛЕНИЯ РАЗВИТИЯ МАУДО «ЦРТДиЮ»</w:t>
                  </w:r>
                </w:p>
                <w:p w:rsidR="007B6046" w:rsidRDefault="007B6046">
                  <w:pPr>
                    <w:pStyle w:val="1"/>
                    <w:spacing w:before="0" w:line="240" w:lineRule="auto"/>
                    <w:jc w:val="center"/>
                    <w:rPr>
                      <w:rFonts w:ascii="Times New Roman" w:hAnsi="Times New Roman" w:cs="Times New Roman"/>
                      <w:color w:val="0000CC"/>
                    </w:rPr>
                  </w:pPr>
                  <w:r>
                    <w:rPr>
                      <w:rFonts w:ascii="Times New Roman" w:hAnsi="Times New Roman" w:cs="Times New Roman"/>
                      <w:b/>
                      <w:bCs/>
                      <w:color w:val="0000CC"/>
                    </w:rPr>
                    <w:t xml:space="preserve">на период до 2028 г. </w:t>
                  </w:r>
                  <w:r>
                    <w:rPr>
                      <w:rFonts w:ascii="Times New Roman" w:hAnsi="Times New Roman" w:cs="Times New Roman"/>
                      <w:bCs/>
                      <w:color w:val="0000CC"/>
                    </w:rPr>
                    <w:t>(с целевыми показателями)</w:t>
                  </w:r>
                </w:p>
              </w:txbxContent>
            </v:textbox>
            <w10:wrap type="square"/>
          </v:roundrect>
        </w:pict>
      </w:r>
    </w:p>
    <w:p w:rsidR="00357FD0" w:rsidRDefault="00357FD0">
      <w:pPr>
        <w:pStyle w:val="1"/>
        <w:spacing w:before="0" w:line="240" w:lineRule="auto"/>
        <w:rPr>
          <w:rFonts w:ascii="Times New Roman" w:hAnsi="Times New Roman" w:cs="Times New Roman"/>
          <w:b/>
          <w:bCs/>
          <w:color w:val="0000CC"/>
          <w:sz w:val="28"/>
          <w:szCs w:val="28"/>
        </w:rPr>
      </w:pPr>
    </w:p>
    <w:p w:rsidR="00357FD0" w:rsidRDefault="00357FD0">
      <w:pPr>
        <w:pStyle w:val="1"/>
        <w:spacing w:before="0" w:line="240" w:lineRule="auto"/>
        <w:rPr>
          <w:rFonts w:ascii="Times New Roman" w:hAnsi="Times New Roman" w:cs="Times New Roman"/>
          <w:b/>
          <w:bCs/>
          <w:color w:val="0000CC"/>
          <w:sz w:val="28"/>
          <w:szCs w:val="28"/>
        </w:rPr>
      </w:pPr>
    </w:p>
    <w:p w:rsidR="00357FD0" w:rsidRDefault="00830F6B">
      <w:pPr>
        <w:pStyle w:val="1"/>
        <w:spacing w:before="0" w:line="240" w:lineRule="auto"/>
        <w:rPr>
          <w:rFonts w:ascii="Times New Roman" w:hAnsi="Times New Roman" w:cs="Times New Roman"/>
          <w:b/>
          <w:bCs/>
          <w:color w:val="0000CC"/>
          <w:sz w:val="28"/>
          <w:szCs w:val="28"/>
        </w:rPr>
      </w:pPr>
      <w:bookmarkStart w:id="20" w:name="_Toc142920173"/>
      <w:r>
        <w:rPr>
          <w:rFonts w:ascii="Times New Roman" w:hAnsi="Times New Roman" w:cs="Times New Roman"/>
          <w:b/>
          <w:bCs/>
          <w:color w:val="0000CC"/>
          <w:sz w:val="28"/>
          <w:szCs w:val="28"/>
        </w:rPr>
        <w:t>5.1. Проект «Доступность и качество дополнительного образования»</w:t>
      </w:r>
      <w:bookmarkEnd w:id="20"/>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b/>
          <w:i/>
          <w:iCs/>
          <w:color w:val="0000FF"/>
          <w:sz w:val="28"/>
          <w:szCs w:val="28"/>
        </w:rPr>
        <w:t>Цель проекта</w:t>
      </w:r>
      <w:r>
        <w:rPr>
          <w:rFonts w:ascii="Times New Roman" w:hAnsi="Times New Roman" w:cs="Times New Roman"/>
          <w:i/>
          <w:iCs/>
          <w:sz w:val="28"/>
          <w:szCs w:val="28"/>
        </w:rPr>
        <w:t xml:space="preserve"> –</w:t>
      </w:r>
      <w:r>
        <w:rPr>
          <w:rFonts w:ascii="Times New Roman" w:hAnsi="Times New Roman" w:cs="Times New Roman"/>
          <w:sz w:val="28"/>
          <w:szCs w:val="28"/>
        </w:rPr>
        <w:t xml:space="preserve"> обновление содержаний, технологий, организации, управления и условий реализации дополнительных общеобразовательных общеразвивающих программ, направленных на повышение качества дополнительного образования для всех категорий детей (в том числе, для детей-инвалидов, детей с ОВЗ, детей, оказавшихся в сложной жизненной ситуации).</w:t>
      </w:r>
      <w:bookmarkStart w:id="21" w:name="_Toc142920174"/>
    </w:p>
    <w:tbl>
      <w:tblPr>
        <w:tblStyle w:val="af2"/>
        <w:tblW w:w="15417" w:type="dxa"/>
        <w:tblLayout w:type="fixed"/>
        <w:tblLook w:val="04A0" w:firstRow="1" w:lastRow="0" w:firstColumn="1" w:lastColumn="0" w:noHBand="0" w:noVBand="1"/>
      </w:tblPr>
      <w:tblGrid>
        <w:gridCol w:w="560"/>
        <w:gridCol w:w="2709"/>
        <w:gridCol w:w="1521"/>
        <w:gridCol w:w="1975"/>
        <w:gridCol w:w="5337"/>
        <w:gridCol w:w="3315"/>
      </w:tblGrid>
      <w:tr w:rsidR="00357FD0">
        <w:tc>
          <w:tcPr>
            <w:tcW w:w="560" w:type="dxa"/>
            <w:shd w:val="clear" w:color="auto" w:fill="A0A7FE"/>
            <w:vAlign w:val="center"/>
          </w:tcPr>
          <w:p w:rsidR="00357FD0" w:rsidRDefault="00830F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357FD0" w:rsidRDefault="00830F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2709" w:type="dxa"/>
            <w:shd w:val="clear" w:color="auto" w:fill="A0A7FE"/>
            <w:vAlign w:val="center"/>
          </w:tcPr>
          <w:p w:rsidR="00357FD0" w:rsidRDefault="00830F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мероприятия</w:t>
            </w:r>
          </w:p>
        </w:tc>
        <w:tc>
          <w:tcPr>
            <w:tcW w:w="1521" w:type="dxa"/>
            <w:shd w:val="clear" w:color="auto" w:fill="A0A7FE"/>
            <w:vAlign w:val="center"/>
          </w:tcPr>
          <w:p w:rsidR="00357FD0" w:rsidRDefault="00830F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Срок реализации</w:t>
            </w:r>
          </w:p>
        </w:tc>
        <w:tc>
          <w:tcPr>
            <w:tcW w:w="1975" w:type="dxa"/>
            <w:shd w:val="clear" w:color="auto" w:fill="A0A7FE"/>
            <w:vAlign w:val="center"/>
          </w:tcPr>
          <w:p w:rsidR="00357FD0" w:rsidRDefault="00830F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Ответственные исполнители</w:t>
            </w:r>
          </w:p>
        </w:tc>
        <w:tc>
          <w:tcPr>
            <w:tcW w:w="5337" w:type="dxa"/>
            <w:shd w:val="clear" w:color="auto" w:fill="A0A7FE"/>
            <w:vAlign w:val="center"/>
          </w:tcPr>
          <w:p w:rsidR="00357FD0" w:rsidRDefault="00830F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Итоговый документ</w:t>
            </w:r>
          </w:p>
        </w:tc>
        <w:tc>
          <w:tcPr>
            <w:tcW w:w="3315" w:type="dxa"/>
            <w:shd w:val="clear" w:color="auto" w:fill="A0A7FE"/>
            <w:vAlign w:val="center"/>
          </w:tcPr>
          <w:p w:rsidR="00357FD0" w:rsidRDefault="00830F6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Достижение целевых показателей</w:t>
            </w:r>
          </w:p>
        </w:tc>
      </w:tr>
      <w:tr w:rsidR="00357FD0">
        <w:tc>
          <w:tcPr>
            <w:tcW w:w="560" w:type="dxa"/>
          </w:tcPr>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709" w:type="dxa"/>
          </w:tcPr>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нормативно-правового регулирования и методического сопровождения образовательной деятельности </w:t>
            </w:r>
          </w:p>
        </w:tc>
        <w:tc>
          <w:tcPr>
            <w:tcW w:w="1521" w:type="dxa"/>
          </w:tcPr>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квартал 2024 года, далее ежегодно</w:t>
            </w:r>
          </w:p>
        </w:tc>
        <w:tc>
          <w:tcPr>
            <w:tcW w:w="1975" w:type="dxa"/>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US"/>
              </w:rPr>
              <w:t>педагогический совет</w:t>
            </w:r>
          </w:p>
        </w:tc>
        <w:tc>
          <w:tcPr>
            <w:tcW w:w="5337" w:type="dxa"/>
          </w:tcPr>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Локальные нормативные акты, отражающие внедрение целевой модели ДОД:</w:t>
            </w:r>
          </w:p>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ПФДО;</w:t>
            </w:r>
          </w:p>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обучение по индивидуальному учебному плану;</w:t>
            </w:r>
          </w:p>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с инвалидами и лицами с ОВЗ;</w:t>
            </w:r>
          </w:p>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с социальными сертификатами, Навигатором ДОД.</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Приказ об утверждении стимулирующих выплат педагогам, принимающим участие в распространении своего педагогического опыта </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Методические рекомендации: </w:t>
            </w:r>
          </w:p>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 обновлению ДООП;</w:t>
            </w:r>
          </w:p>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использование различных образовательных технологий, в том числе ДОТ и ЭО.</w:t>
            </w:r>
          </w:p>
        </w:tc>
        <w:tc>
          <w:tcPr>
            <w:tcW w:w="3315" w:type="dxa"/>
            <w:shd w:val="clear" w:color="auto" w:fill="auto"/>
          </w:tcPr>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Обновление локальных актов </w:t>
            </w:r>
          </w:p>
          <w:p w:rsidR="00357FD0" w:rsidRDefault="00357FD0">
            <w:pPr>
              <w:spacing w:after="0" w:line="240" w:lineRule="auto"/>
              <w:jc w:val="both"/>
              <w:rPr>
                <w:rFonts w:ascii="Times New Roman" w:hAnsi="Times New Roman" w:cs="Times New Roman"/>
                <w:iCs/>
                <w:sz w:val="24"/>
                <w:szCs w:val="24"/>
              </w:rPr>
            </w:pP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Публикация педагогического опыта по обновлению содержания и методов обучения при реализации ДООП, обеспечение их качества и доступности</w:t>
            </w:r>
          </w:p>
          <w:p w:rsidR="00357FD0" w:rsidRDefault="00357FD0">
            <w:pPr>
              <w:spacing w:after="0" w:line="240" w:lineRule="auto"/>
              <w:jc w:val="both"/>
              <w:rPr>
                <w:rFonts w:ascii="Times New Roman" w:hAnsi="Times New Roman" w:cs="Times New Roman"/>
                <w:sz w:val="24"/>
                <w:szCs w:val="24"/>
              </w:rPr>
            </w:pPr>
          </w:p>
        </w:tc>
      </w:tr>
      <w:tr w:rsidR="00357FD0">
        <w:tc>
          <w:tcPr>
            <w:tcW w:w="560" w:type="dxa"/>
          </w:tcPr>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709" w:type="dxa"/>
          </w:tcPr>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Совершенствование механизмов внедрения персонифицированного учета и персонифицированного финансирования дополнительного образования детей</w:t>
            </w:r>
          </w:p>
        </w:tc>
        <w:tc>
          <w:tcPr>
            <w:tcW w:w="1521" w:type="dxa"/>
          </w:tcPr>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US"/>
              </w:rPr>
              <w:t>1 квартал 2024 года, далее ежегодно</w:t>
            </w:r>
          </w:p>
        </w:tc>
        <w:tc>
          <w:tcPr>
            <w:tcW w:w="1975" w:type="dxa"/>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US"/>
              </w:rPr>
              <w:t>педагогический совет</w:t>
            </w:r>
          </w:p>
        </w:tc>
        <w:tc>
          <w:tcPr>
            <w:tcW w:w="5337" w:type="dxa"/>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rPr>
              <w:t>Приказ об утверждении стимулирующих выплат педагогам, работающим по социальным сертификатам (</w:t>
            </w:r>
            <w:r>
              <w:rPr>
                <w:rFonts w:ascii="Times New Roman" w:hAnsi="Times New Roman" w:cs="Times New Roman"/>
                <w:iCs/>
                <w:sz w:val="24"/>
                <w:szCs w:val="24"/>
                <w:lang w:eastAsia="en-US"/>
              </w:rPr>
              <w:t>по итогам экспертизы</w:t>
            </w:r>
            <w:r>
              <w:rPr>
                <w:rFonts w:ascii="Times New Roman" w:hAnsi="Times New Roman" w:cs="Times New Roman"/>
                <w:iCs/>
                <w:sz w:val="24"/>
                <w:szCs w:val="24"/>
              </w:rPr>
              <w:t>)</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Отчёты об итогах самообследования (ежегодно)</w:t>
            </w:r>
          </w:p>
        </w:tc>
        <w:tc>
          <w:tcPr>
            <w:tcW w:w="3315" w:type="dxa"/>
          </w:tcPr>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Сохранение доли детей в возрасте от 5 до 18 лет, охваченных дополнительным образованием </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В организации предоставлены социальные сертификаты не менее 25 % детей</w:t>
            </w:r>
          </w:p>
        </w:tc>
      </w:tr>
      <w:tr w:rsidR="00357FD0">
        <w:tc>
          <w:tcPr>
            <w:tcW w:w="560" w:type="dxa"/>
          </w:tcPr>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709" w:type="dxa"/>
          </w:tcPr>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современного инклюзивного образовательного пространства для детей с ограниченными возможностями здоровья и детей-инвалидов</w:t>
            </w:r>
          </w:p>
        </w:tc>
        <w:tc>
          <w:tcPr>
            <w:tcW w:w="1521" w:type="dxa"/>
          </w:tcPr>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US"/>
              </w:rPr>
              <w:t>2 квартал 2024 года, далее ежегодно</w:t>
            </w:r>
          </w:p>
        </w:tc>
        <w:tc>
          <w:tcPr>
            <w:tcW w:w="1975" w:type="dxa"/>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US"/>
              </w:rPr>
              <w:t>педагогический совет</w:t>
            </w:r>
          </w:p>
        </w:tc>
        <w:tc>
          <w:tcPr>
            <w:tcW w:w="5337" w:type="dxa"/>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об утверждении стимулирующих выплат педагогам, принимающим участие в разработке и реализации адаптированных ДООП (по итогам экспертизы)</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lang w:eastAsia="en-US"/>
              </w:rPr>
              <w:t xml:space="preserve">Наличие ДООП, предусматривающих обучение </w:t>
            </w:r>
            <w:r>
              <w:rPr>
                <w:rFonts w:ascii="Times New Roman" w:hAnsi="Times New Roman" w:cs="Times New Roman"/>
                <w:iCs/>
                <w:sz w:val="24"/>
                <w:szCs w:val="24"/>
              </w:rPr>
              <w:t>детей с ограниченными возможностями здоровья и детей-инвалидов</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Методические рекомендации по разработке и реализации адаптированных ДООП</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lang w:eastAsia="en-US"/>
              </w:rPr>
              <w:t>Пост-релизы на сайте ОО об итогах</w:t>
            </w:r>
            <w:r>
              <w:rPr>
                <w:rFonts w:ascii="Times New Roman" w:hAnsi="Times New Roman" w:cs="Times New Roman"/>
                <w:iCs/>
                <w:sz w:val="24"/>
                <w:szCs w:val="24"/>
              </w:rPr>
              <w:t xml:space="preserve"> реализации ДООП</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Отчёты об итогах самообследования (ежегодно)</w:t>
            </w:r>
          </w:p>
        </w:tc>
        <w:tc>
          <w:tcPr>
            <w:tcW w:w="3315" w:type="dxa"/>
          </w:tcPr>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Предоставление возможностей для обучения по ДООП детям в возрасте от 5 до 18 лет с ОВЗ и детям-инвалидам, в том числе с использованием дистанционных технологий</w:t>
            </w:r>
          </w:p>
          <w:p w:rsidR="00357FD0" w:rsidRDefault="00357FD0">
            <w:pPr>
              <w:spacing w:after="0" w:line="240" w:lineRule="auto"/>
              <w:jc w:val="both"/>
              <w:rPr>
                <w:rFonts w:ascii="Times New Roman" w:hAnsi="Times New Roman" w:cs="Times New Roman"/>
                <w:iCs/>
                <w:sz w:val="24"/>
                <w:szCs w:val="24"/>
              </w:rPr>
            </w:pP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Участие во всероссийских и региональных мероприятиях инклюзивной направленности</w:t>
            </w:r>
            <w:r>
              <w:rPr>
                <w:rStyle w:val="a4"/>
                <w:rFonts w:ascii="Times New Roman" w:hAnsi="Times New Roman" w:cs="Times New Roman"/>
                <w:iCs/>
                <w:sz w:val="24"/>
                <w:szCs w:val="24"/>
              </w:rPr>
              <w:footnoteReference w:id="4"/>
            </w:r>
          </w:p>
        </w:tc>
      </w:tr>
      <w:tr w:rsidR="00357FD0">
        <w:tc>
          <w:tcPr>
            <w:tcW w:w="560" w:type="dxa"/>
          </w:tcPr>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709" w:type="dxa"/>
          </w:tcPr>
          <w:p w:rsidR="00357FD0" w:rsidRDefault="00830F6B">
            <w:pPr>
              <w:spacing w:after="0" w:line="240" w:lineRule="auto"/>
              <w:rPr>
                <w:rFonts w:ascii="Times New Roman" w:hAnsi="Times New Roman" w:cs="Times New Roman"/>
                <w:sz w:val="24"/>
                <w:szCs w:val="24"/>
              </w:rPr>
            </w:pPr>
            <w:r>
              <w:rPr>
                <w:rFonts w:ascii="Times New Roman" w:hAnsi="Times New Roman" w:cs="Times New Roman"/>
                <w:sz w:val="24"/>
                <w:szCs w:val="24"/>
              </w:rPr>
              <w:t>Вовлечение детей, находящихся в трудной жизненной ситуации, в том числе детей с ограниченными возможностями здоровья, детей-инвалидов, детей-сирот и детей, оставшихся без попечения родителей, детей участников СВО в интеллектуальные и (или) творческие конкурсы, физкультурные и спортивные мероприятия</w:t>
            </w:r>
          </w:p>
        </w:tc>
        <w:tc>
          <w:tcPr>
            <w:tcW w:w="1521" w:type="dxa"/>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 квартал 2024 года, далее ежегодно</w:t>
            </w:r>
          </w:p>
          <w:p w:rsidR="00357FD0" w:rsidRDefault="00357FD0">
            <w:pPr>
              <w:spacing w:after="0" w:line="240" w:lineRule="auto"/>
              <w:jc w:val="both"/>
              <w:rPr>
                <w:rFonts w:ascii="Times New Roman" w:hAnsi="Times New Roman" w:cs="Times New Roman"/>
                <w:sz w:val="24"/>
                <w:szCs w:val="24"/>
                <w:lang w:eastAsia="en-US"/>
              </w:rPr>
            </w:pPr>
          </w:p>
        </w:tc>
        <w:tc>
          <w:tcPr>
            <w:tcW w:w="1975" w:type="dxa"/>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337" w:type="dxa"/>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Приказ о создании проектной группы педагогов, участвующих в разработке и реализации мероприятий для детей, оказавшихся в трудной жизненной ситуации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Приказ об утверждении стимулирующих выплат педагогам, принимающим участие в разработке и реализации мероприятий для детей, оказавшихся в трудной жизненной ситуации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Программы мероприятий для детей, оказавшихся в трудной жизненной ситуации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Реестр ДООП для детей, оказавшихся в трудной жизненной ситуации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Пресс- и пост-релизы на сайте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Методические рекомендации по разработке и реализации мероприятий для детей, оказавшихся в трудной жизненной ситуации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lang w:eastAsia="en-US"/>
              </w:rPr>
              <w:t>Отчёты об итогах самообследования (ежегодно)</w:t>
            </w:r>
          </w:p>
        </w:tc>
        <w:tc>
          <w:tcPr>
            <w:tcW w:w="3315" w:type="dxa"/>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Организация мероприятий, направленных на раннюю профориентацию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На сайте ОО регулярно пополняется раздел «Реестр ДООП» (подраздел «Образование»), карточки ДООП в ИС «Навигатор ДОД Оренбургской области» (https://dop.edu.orb.ru/)</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(ежегодно до 1 сентября)</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Пополнение реестра ДООП новыми программами для детей, оказавшихся в трудной жизненной ситуации </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lang w:eastAsia="en-US"/>
              </w:rPr>
              <w:t>Увеличение доли детей, оказавшихся в трудной жизненной ситуации, охваченных разными формами познавательной активности на базе ОО</w:t>
            </w:r>
          </w:p>
        </w:tc>
      </w:tr>
      <w:tr w:rsidR="00357FD0">
        <w:tc>
          <w:tcPr>
            <w:tcW w:w="560" w:type="dxa"/>
          </w:tcPr>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2709" w:type="dxa"/>
          </w:tcPr>
          <w:p w:rsidR="00357FD0" w:rsidRDefault="00830F6B">
            <w:pPr>
              <w:spacing w:after="0" w:line="240" w:lineRule="auto"/>
              <w:rPr>
                <w:rFonts w:ascii="Times New Roman" w:hAnsi="Times New Roman" w:cs="Times New Roman"/>
                <w:sz w:val="24"/>
                <w:szCs w:val="24"/>
              </w:rPr>
            </w:pPr>
            <w:r>
              <w:rPr>
                <w:rFonts w:ascii="Times New Roman" w:hAnsi="Times New Roman" w:cs="Times New Roman"/>
                <w:sz w:val="24"/>
                <w:szCs w:val="24"/>
              </w:rPr>
              <w:t>Обновление содержания дополнительных общеобразовательных программ, реализуемых в образовательной организации, разработка новых ДООП по приоритетным направления развития ДОД</w:t>
            </w:r>
          </w:p>
        </w:tc>
        <w:tc>
          <w:tcPr>
            <w:tcW w:w="1521" w:type="dxa"/>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 квартал 2024 года, далее ежегодно</w:t>
            </w:r>
          </w:p>
          <w:p w:rsidR="00357FD0" w:rsidRDefault="00357FD0">
            <w:pPr>
              <w:spacing w:after="0" w:line="240" w:lineRule="auto"/>
              <w:jc w:val="both"/>
              <w:rPr>
                <w:rFonts w:ascii="Times New Roman" w:hAnsi="Times New Roman" w:cs="Times New Roman"/>
                <w:sz w:val="24"/>
                <w:szCs w:val="24"/>
              </w:rPr>
            </w:pPr>
          </w:p>
        </w:tc>
        <w:tc>
          <w:tcPr>
            <w:tcW w:w="1975" w:type="dxa"/>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357FD0">
            <w:pPr>
              <w:spacing w:after="0" w:line="240" w:lineRule="auto"/>
              <w:jc w:val="both"/>
              <w:rPr>
                <w:rFonts w:ascii="Times New Roman" w:hAnsi="Times New Roman" w:cs="Times New Roman"/>
                <w:sz w:val="24"/>
                <w:szCs w:val="24"/>
              </w:rPr>
            </w:pPr>
          </w:p>
        </w:tc>
        <w:tc>
          <w:tcPr>
            <w:tcW w:w="5337" w:type="dxa"/>
          </w:tcPr>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Приказ о создании экспертной группы по анализу ДООП</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об утверждении стимулирующих выплат педагогам, принимающим участие в разработке и реализации ДООП (по итогам экспертизы)</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Методические рекомендации по разработке и обновлению ДООП</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Реестр обновленных ДООП</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Пресс- и пост-релизы на сайте ОО</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Аннотации ДООП на сайте ОО</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Отчёты об итогах самообследования (ежегодно)</w:t>
            </w:r>
          </w:p>
        </w:tc>
        <w:tc>
          <w:tcPr>
            <w:tcW w:w="3315" w:type="dxa"/>
          </w:tcPr>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На сайте ОО регулярно пополняется раздел «Реестр ДООП» (подраздел «Образование»), карточки ДООП в ИС «Навигатор ДОД Оренбургской области» (https://dop.edu.orb.ru/)</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(ежегодно до 1 сентября)</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Пополнение реестра ДООП новыми программами по приоритетным направлениям развития (естественно-научная, техническая, </w:t>
            </w:r>
          </w:p>
          <w:p w:rsidR="00357FD0" w:rsidRDefault="00830F6B">
            <w:pPr>
              <w:spacing w:after="0" w:line="240" w:lineRule="auto"/>
              <w:jc w:val="both"/>
              <w:rPr>
                <w:rFonts w:ascii="Times New Roman" w:hAnsi="Times New Roman" w:cs="Times New Roman"/>
                <w:iCs/>
                <w:sz w:val="24"/>
                <w:szCs w:val="24"/>
                <w:u w:val="single"/>
              </w:rPr>
            </w:pPr>
            <w:r>
              <w:rPr>
                <w:rFonts w:ascii="Times New Roman" w:hAnsi="Times New Roman" w:cs="Times New Roman"/>
                <w:iCs/>
                <w:sz w:val="24"/>
                <w:szCs w:val="24"/>
              </w:rPr>
              <w:t>туристско-краеведческая направленности – до 5 единиц)</w:t>
            </w:r>
          </w:p>
        </w:tc>
      </w:tr>
      <w:tr w:rsidR="00357FD0">
        <w:tc>
          <w:tcPr>
            <w:tcW w:w="560" w:type="dxa"/>
          </w:tcPr>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2709" w:type="dxa"/>
          </w:tcPr>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Выявление и распространение лучших практик повышения доступности дополнительного образования для различных категорий детей, в том числе детей с ограниченными возможностями здоровья и детей-инвалидов, детей, находящихся на длительном лечении</w:t>
            </w:r>
          </w:p>
        </w:tc>
        <w:tc>
          <w:tcPr>
            <w:tcW w:w="1521" w:type="dxa"/>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 квартал 2025 года, далее ежегодно</w:t>
            </w:r>
          </w:p>
          <w:p w:rsidR="00357FD0" w:rsidRDefault="00357FD0">
            <w:pPr>
              <w:spacing w:after="0" w:line="240" w:lineRule="auto"/>
              <w:jc w:val="both"/>
              <w:rPr>
                <w:rFonts w:ascii="Times New Roman" w:hAnsi="Times New Roman" w:cs="Times New Roman"/>
                <w:sz w:val="24"/>
                <w:szCs w:val="24"/>
              </w:rPr>
            </w:pPr>
          </w:p>
        </w:tc>
        <w:tc>
          <w:tcPr>
            <w:tcW w:w="1975" w:type="dxa"/>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357FD0">
            <w:pPr>
              <w:spacing w:after="0" w:line="240" w:lineRule="auto"/>
              <w:jc w:val="both"/>
              <w:rPr>
                <w:rFonts w:ascii="Times New Roman" w:hAnsi="Times New Roman" w:cs="Times New Roman"/>
                <w:sz w:val="24"/>
                <w:szCs w:val="24"/>
              </w:rPr>
            </w:pPr>
          </w:p>
        </w:tc>
        <w:tc>
          <w:tcPr>
            <w:tcW w:w="5337" w:type="dxa"/>
          </w:tcPr>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Приказ об утверждении стимулирующих выплат педагогам, принимающим участие в распространении своего педагогического опыта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Пресс- и пост-релизы на сайте ОО</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Отчёты об итогах самообследования (ежегодно)</w:t>
            </w:r>
          </w:p>
        </w:tc>
        <w:tc>
          <w:tcPr>
            <w:tcW w:w="3315" w:type="dxa"/>
          </w:tcPr>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На сайте ОО создан и регулярно пополняется раздел «Лучшие практики ДОД» </w:t>
            </w:r>
          </w:p>
          <w:p w:rsidR="00357FD0" w:rsidRDefault="00357FD0">
            <w:pPr>
              <w:spacing w:after="0" w:line="240" w:lineRule="auto"/>
              <w:jc w:val="both"/>
              <w:rPr>
                <w:rFonts w:ascii="Times New Roman" w:hAnsi="Times New Roman" w:cs="Times New Roman"/>
                <w:iCs/>
                <w:sz w:val="24"/>
                <w:szCs w:val="24"/>
              </w:rPr>
            </w:pPr>
          </w:p>
        </w:tc>
      </w:tr>
      <w:tr w:rsidR="00357FD0">
        <w:tc>
          <w:tcPr>
            <w:tcW w:w="560" w:type="dxa"/>
          </w:tcPr>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
        </w:tc>
        <w:tc>
          <w:tcPr>
            <w:tcW w:w="2709" w:type="dxa"/>
          </w:tcPr>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Информационное обеспечение развития системы дополнительного образования (взаимодействие со СМИ, разработка сайта, информационных страничек в сети Интернет и т.д.)</w:t>
            </w:r>
          </w:p>
        </w:tc>
        <w:tc>
          <w:tcPr>
            <w:tcW w:w="1521" w:type="dxa"/>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 квартал 2024 года, далее ежегодно</w:t>
            </w:r>
          </w:p>
          <w:p w:rsidR="00357FD0" w:rsidRDefault="00357FD0">
            <w:pPr>
              <w:spacing w:after="0" w:line="240" w:lineRule="auto"/>
              <w:jc w:val="both"/>
              <w:rPr>
                <w:rFonts w:ascii="Times New Roman" w:hAnsi="Times New Roman" w:cs="Times New Roman"/>
                <w:sz w:val="24"/>
                <w:szCs w:val="24"/>
              </w:rPr>
            </w:pPr>
          </w:p>
        </w:tc>
        <w:tc>
          <w:tcPr>
            <w:tcW w:w="1975" w:type="dxa"/>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357FD0">
            <w:pPr>
              <w:spacing w:after="0" w:line="240" w:lineRule="auto"/>
              <w:jc w:val="both"/>
              <w:rPr>
                <w:rFonts w:ascii="Times New Roman" w:hAnsi="Times New Roman" w:cs="Times New Roman"/>
                <w:sz w:val="24"/>
                <w:szCs w:val="24"/>
              </w:rPr>
            </w:pPr>
          </w:p>
        </w:tc>
        <w:tc>
          <w:tcPr>
            <w:tcW w:w="5337" w:type="dxa"/>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об утверждении ответственного за обновление сайта ОО, за позиционирование имиджа ОО в инфопространстве, определение ему стимулирующих выплат</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Пресс- и пост-релизы на сайте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Статьи в СМИ</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Сюжеты в соц.сетях</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iCs/>
                <w:sz w:val="24"/>
                <w:szCs w:val="24"/>
              </w:rPr>
              <w:t>Отчёты об итогах самообследования (ежегодно)</w:t>
            </w:r>
          </w:p>
        </w:tc>
        <w:tc>
          <w:tcPr>
            <w:tcW w:w="3315" w:type="dxa"/>
          </w:tcPr>
          <w:p w:rsidR="00357FD0" w:rsidRDefault="00830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Обновление сайта ОО, странички в ВК, увеличение доли публикаций.</w:t>
            </w:r>
          </w:p>
        </w:tc>
      </w:tr>
    </w:tbl>
    <w:p w:rsidR="00357FD0" w:rsidRDefault="00357FD0">
      <w:pPr>
        <w:spacing w:after="0" w:line="240" w:lineRule="auto"/>
        <w:ind w:firstLine="709"/>
        <w:jc w:val="both"/>
        <w:rPr>
          <w:rFonts w:ascii="Times New Roman" w:hAnsi="Times New Roman" w:cs="Times New Roman"/>
          <w:sz w:val="28"/>
          <w:szCs w:val="28"/>
        </w:rPr>
      </w:pPr>
    </w:p>
    <w:p w:rsidR="00357FD0" w:rsidRDefault="00830F6B">
      <w:pPr>
        <w:spacing w:after="0" w:line="240" w:lineRule="auto"/>
        <w:jc w:val="both"/>
        <w:rPr>
          <w:rFonts w:ascii="Times New Roman" w:hAnsi="Times New Roman" w:cs="Times New Roman"/>
          <w:sz w:val="28"/>
          <w:szCs w:val="28"/>
        </w:rPr>
      </w:pPr>
      <w:r>
        <w:rPr>
          <w:rFonts w:ascii="Times New Roman" w:hAnsi="Times New Roman" w:cs="Times New Roman"/>
          <w:b/>
          <w:bCs/>
          <w:color w:val="0000CC"/>
          <w:sz w:val="28"/>
          <w:szCs w:val="28"/>
        </w:rPr>
        <w:t>5.2. Проект «Самоопределение и социализация»</w:t>
      </w:r>
      <w:bookmarkEnd w:id="21"/>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b/>
          <w:i/>
          <w:iCs/>
          <w:color w:val="0000FF"/>
          <w:sz w:val="28"/>
          <w:szCs w:val="28"/>
        </w:rPr>
        <w:t>Цель проекта</w:t>
      </w:r>
      <w:r>
        <w:rPr>
          <w:rFonts w:ascii="Times New Roman" w:hAnsi="Times New Roman" w:cs="Times New Roman"/>
          <w:b/>
          <w:i/>
          <w:iCs/>
          <w:color w:val="000099"/>
          <w:sz w:val="28"/>
          <w:szCs w:val="28"/>
        </w:rPr>
        <w:t xml:space="preserve"> </w:t>
      </w:r>
      <w:r>
        <w:rPr>
          <w:rFonts w:ascii="Times New Roman" w:hAnsi="Times New Roman" w:cs="Times New Roman"/>
          <w:sz w:val="28"/>
          <w:szCs w:val="28"/>
        </w:rPr>
        <w:t>– создание эффективных условий в МАУДО «ЦРТДиЮ» (в том числе новых организационных форм ДОД), направленных на внедрение современных форм самоопределения и социализации обучающихся.</w:t>
      </w:r>
    </w:p>
    <w:tbl>
      <w:tblPr>
        <w:tblStyle w:val="af2"/>
        <w:tblW w:w="15417" w:type="dxa"/>
        <w:tblLayout w:type="fixed"/>
        <w:tblLook w:val="04A0" w:firstRow="1" w:lastRow="0" w:firstColumn="1" w:lastColumn="0" w:noHBand="0" w:noVBand="1"/>
      </w:tblPr>
      <w:tblGrid>
        <w:gridCol w:w="571"/>
        <w:gridCol w:w="2698"/>
        <w:gridCol w:w="1492"/>
        <w:gridCol w:w="2004"/>
        <w:gridCol w:w="5337"/>
        <w:gridCol w:w="3315"/>
      </w:tblGrid>
      <w:tr w:rsidR="00357FD0">
        <w:tc>
          <w:tcPr>
            <w:tcW w:w="571"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w:t>
            </w:r>
          </w:p>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п/п</w:t>
            </w:r>
          </w:p>
        </w:tc>
        <w:tc>
          <w:tcPr>
            <w:tcW w:w="2698"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Наименование мероприятия</w:t>
            </w:r>
          </w:p>
        </w:tc>
        <w:tc>
          <w:tcPr>
            <w:tcW w:w="1492"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Срок реализации</w:t>
            </w:r>
          </w:p>
        </w:tc>
        <w:tc>
          <w:tcPr>
            <w:tcW w:w="2004"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Ответственные исполнители</w:t>
            </w:r>
          </w:p>
        </w:tc>
        <w:tc>
          <w:tcPr>
            <w:tcW w:w="5337"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Итоговый документ</w:t>
            </w:r>
          </w:p>
        </w:tc>
        <w:tc>
          <w:tcPr>
            <w:tcW w:w="3315"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Достижение целевых показателей</w:t>
            </w:r>
          </w:p>
        </w:tc>
      </w:tr>
      <w:tr w:rsidR="00357FD0">
        <w:tc>
          <w:tcPr>
            <w:tcW w:w="571"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698"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Совершенствование нормативно-правового регулирования и методического сопровождения деятельности по самоопределению и социализации обучающихся</w:t>
            </w:r>
          </w:p>
        </w:tc>
        <w:tc>
          <w:tcPr>
            <w:tcW w:w="1492"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 квартал 2024 года, далее ежегодно</w:t>
            </w:r>
          </w:p>
        </w:tc>
        <w:tc>
          <w:tcPr>
            <w:tcW w:w="2004"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33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Локальные нормативные акты, отражающие:</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организацию работы по профориентации (в т.ч. работа с инвалидами и лицами с ОВЗ)</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организация профессиональных проб и социокультурных практик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Методические рекомендации</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 проектированию ДООП и занятий, направленных на самоопределение и социализацию обучающихся</w:t>
            </w:r>
          </w:p>
        </w:tc>
        <w:tc>
          <w:tcPr>
            <w:tcW w:w="3315"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sz w:val="24"/>
                <w:szCs w:val="24"/>
                <w:lang w:eastAsia="en-US"/>
              </w:rPr>
              <w:t xml:space="preserve">Обновление локальных актов </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 xml:space="preserve">Организация мероприятий, </w:t>
            </w:r>
            <w:r>
              <w:rPr>
                <w:rFonts w:ascii="Times New Roman" w:hAnsi="Times New Roman" w:cs="Times New Roman"/>
                <w:sz w:val="24"/>
                <w:szCs w:val="24"/>
                <w:lang w:eastAsia="en-US"/>
              </w:rPr>
              <w:t>направленных на самоопределение и социализацию обучающихся (не менее одного в месяц).</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 xml:space="preserve">Публикация педагогического опыта по самоопределению и социализации обучающихся. </w:t>
            </w:r>
          </w:p>
        </w:tc>
      </w:tr>
      <w:tr w:rsidR="00357FD0">
        <w:tc>
          <w:tcPr>
            <w:tcW w:w="571"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w:t>
            </w:r>
          </w:p>
        </w:tc>
        <w:tc>
          <w:tcPr>
            <w:tcW w:w="2698"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Разработка и реализация дополнительных общеобразовательных программ, направленных на профилактику и преодоление школьной неуспешности, в том числе реализуемых в каникулярный период</w:t>
            </w:r>
          </w:p>
        </w:tc>
        <w:tc>
          <w:tcPr>
            <w:tcW w:w="1492"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 квартал 2024 года, далее ежегодно</w:t>
            </w:r>
          </w:p>
          <w:p w:rsidR="00357FD0" w:rsidRDefault="00357FD0">
            <w:pPr>
              <w:spacing w:after="0" w:line="240" w:lineRule="auto"/>
              <w:jc w:val="both"/>
              <w:rPr>
                <w:rFonts w:ascii="Times New Roman" w:hAnsi="Times New Roman" w:cs="Times New Roman"/>
                <w:sz w:val="24"/>
                <w:szCs w:val="24"/>
                <w:lang w:eastAsia="en-US"/>
              </w:rPr>
            </w:pPr>
          </w:p>
        </w:tc>
        <w:tc>
          <w:tcPr>
            <w:tcW w:w="2004"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33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 создании проектной группы педагогов, участвующих в разработке ДООП, направленных на профилактику и преодоление школьной неуспешности, в том числе реализуемых в каникулярный период</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об утверждении стимулирующих выплат педагогам, принимающим участие в разработке и реализации ДООП</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Реестр ДООП, направленных на профилактику и преодоление школьной неуспешности, в том числе реализуемых в каникулярный период</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Пресс- и пост-релизы на сайте ОО</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 xml:space="preserve">Методические рекомендации по разработке и реализации ДООП, направленных на профилактику и преодоление школьной неуспешности, в том числе реализуемых в каникулярный период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Отчёты об итогах самообследования (ежегодно)</w:t>
            </w:r>
          </w:p>
        </w:tc>
        <w:tc>
          <w:tcPr>
            <w:tcW w:w="3315"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На сайте ОО регулярно пополняется раздел «Реестр ДООП» (подраздел «Образование»), карточки ДООП в ИС «Навигатор ДОД Оренбургской области» (https://dop.edu.orb.ru/)</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(ежегодно до 1 сентября)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rPr>
              <w:t xml:space="preserve">Пополнение реестра ДООП новыми программами, </w:t>
            </w:r>
            <w:r>
              <w:rPr>
                <w:rFonts w:ascii="Times New Roman" w:hAnsi="Times New Roman" w:cs="Times New Roman"/>
                <w:iCs/>
                <w:sz w:val="24"/>
                <w:szCs w:val="24"/>
                <w:lang w:eastAsia="en-US"/>
              </w:rPr>
              <w:t>направленными на профилактику и преодоление школьной неуспешности, в том числе реализуемых в каникулярный период</w:t>
            </w:r>
            <w:r>
              <w:rPr>
                <w:rFonts w:ascii="Times New Roman" w:hAnsi="Times New Roman" w:cs="Times New Roman"/>
                <w:iCs/>
                <w:sz w:val="24"/>
                <w:szCs w:val="24"/>
              </w:rPr>
              <w:t>.</w:t>
            </w:r>
          </w:p>
        </w:tc>
      </w:tr>
      <w:tr w:rsidR="00357FD0">
        <w:tc>
          <w:tcPr>
            <w:tcW w:w="571"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w:t>
            </w:r>
          </w:p>
        </w:tc>
        <w:tc>
          <w:tcPr>
            <w:tcW w:w="2698"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Вовлечение обучающихся в программы и мероприятия ранней профориентации, обеспечивающие ознакомление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взаимодействие с наставниками со стороны предприятий, научных организаций, профессиональных образовательных организаций</w:t>
            </w:r>
          </w:p>
        </w:tc>
        <w:tc>
          <w:tcPr>
            <w:tcW w:w="1492"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 квартал 2024 года, далее ежегодно</w:t>
            </w:r>
          </w:p>
          <w:p w:rsidR="00357FD0" w:rsidRDefault="00357FD0">
            <w:pPr>
              <w:spacing w:after="0" w:line="240" w:lineRule="auto"/>
              <w:jc w:val="both"/>
              <w:rPr>
                <w:rFonts w:ascii="Times New Roman" w:hAnsi="Times New Roman" w:cs="Times New Roman"/>
                <w:sz w:val="24"/>
                <w:szCs w:val="24"/>
                <w:lang w:eastAsia="en-US"/>
              </w:rPr>
            </w:pPr>
          </w:p>
        </w:tc>
        <w:tc>
          <w:tcPr>
            <w:tcW w:w="2004"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33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Приказ о создании проектной группы педагогов, участвующих в разработке и реализации мероприятий ранней профориентации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Приказ об утверждении стимулирующих выплат педагогам, принимающим участие в разработке и реализации мероприятий ранней профориентации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Программы мероприятий ранней профориентации</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Реестр ДООП, направленных раннюю профориентации (для возрастной группы 12-16 лет)</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Пресс- и пост-релизы на сайте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Методические рекомендации по разработке и реализации мероприятий ранней профориентации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Отчёты об итогах самообследования (ежегодно)</w:t>
            </w:r>
          </w:p>
        </w:tc>
        <w:tc>
          <w:tcPr>
            <w:tcW w:w="3315"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rPr>
              <w:t xml:space="preserve">Организация мероприятий, направленных на раннюю профориентацию </w:t>
            </w:r>
            <w:r>
              <w:rPr>
                <w:rFonts w:ascii="Times New Roman" w:hAnsi="Times New Roman" w:cs="Times New Roman"/>
                <w:sz w:val="24"/>
                <w:szCs w:val="24"/>
                <w:lang w:eastAsia="en-US"/>
              </w:rPr>
              <w:t>(не менее одного в месяц)</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На сайте ОО регулярно пополняется раздел «Реестр ДООП» (подраздел «Образование»), карточки ДООП в ИС «Навигатор ДОД Оренбургской области» (https://dop.edu.orb.ru/)</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(ежегодно до 1 сентября)</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Пополнение реестра ДООП новыми программами ранней профориентации.</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Формирование Календаря международных, всероссийских и региональных мероприятий в сфере дополнительного образования, публикация его на сайте образовательной организации (сентябрь 2024, обновление ежегодно)</w:t>
            </w:r>
          </w:p>
        </w:tc>
      </w:tr>
      <w:tr w:rsidR="00357FD0">
        <w:tc>
          <w:tcPr>
            <w:tcW w:w="571"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w:t>
            </w:r>
          </w:p>
        </w:tc>
        <w:tc>
          <w:tcPr>
            <w:tcW w:w="2698"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Создание условий для учета достижений обучающихся по дополнительным общеобразовательным программам при формировании портфолио обучающегося, в том числе учет указанных достижений при формировании индивидуальной образовательной траектории обучающегося</w:t>
            </w:r>
          </w:p>
        </w:tc>
        <w:tc>
          <w:tcPr>
            <w:tcW w:w="1492"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 квартал 2024 года, далее ежегодно</w:t>
            </w:r>
          </w:p>
          <w:p w:rsidR="00357FD0" w:rsidRDefault="00357FD0">
            <w:pPr>
              <w:spacing w:after="0" w:line="240" w:lineRule="auto"/>
              <w:jc w:val="both"/>
              <w:rPr>
                <w:rFonts w:ascii="Times New Roman" w:hAnsi="Times New Roman" w:cs="Times New Roman"/>
                <w:sz w:val="24"/>
                <w:szCs w:val="24"/>
                <w:lang w:eastAsia="en-US"/>
              </w:rPr>
            </w:pPr>
          </w:p>
        </w:tc>
        <w:tc>
          <w:tcPr>
            <w:tcW w:w="2004"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33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Приказ об утверждении порядка обучения по ИУП и ускоренного обучения лиц, осваивающих ДООП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об утверждении стимулирующих выплат педагогам, эффективно организующим обучение по ИУП</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Методические рекомендации по разработке и реализации индивидуальных образовательных маршрутов при освоении ДООП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Отчёты об итогах самообследования (ежегодно)</w:t>
            </w:r>
          </w:p>
        </w:tc>
        <w:tc>
          <w:tcPr>
            <w:tcW w:w="3315"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Увеличение доли реализуемых в ОО ДООП, где предоставлена возможность обучения по ИУП (до 10%).</w:t>
            </w:r>
          </w:p>
          <w:p w:rsidR="00357FD0" w:rsidRDefault="00357FD0">
            <w:pPr>
              <w:spacing w:after="0" w:line="240" w:lineRule="auto"/>
              <w:jc w:val="both"/>
              <w:rPr>
                <w:rFonts w:ascii="Times New Roman" w:hAnsi="Times New Roman" w:cs="Times New Roman"/>
                <w:iCs/>
                <w:sz w:val="24"/>
                <w:szCs w:val="24"/>
                <w:lang w:eastAsia="en-US"/>
              </w:rPr>
            </w:pP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 xml:space="preserve">Публикация педагогического опыта по индивидуализации и персонификации образовательного процесса в ДОД </w:t>
            </w:r>
          </w:p>
          <w:p w:rsidR="00357FD0" w:rsidRDefault="00357FD0">
            <w:pPr>
              <w:spacing w:after="0" w:line="240" w:lineRule="auto"/>
              <w:jc w:val="both"/>
              <w:rPr>
                <w:rFonts w:ascii="Times New Roman" w:hAnsi="Times New Roman" w:cs="Times New Roman"/>
                <w:sz w:val="24"/>
                <w:szCs w:val="24"/>
                <w:lang w:eastAsia="en-US"/>
              </w:rPr>
            </w:pPr>
          </w:p>
        </w:tc>
      </w:tr>
      <w:tr w:rsidR="00357FD0">
        <w:tc>
          <w:tcPr>
            <w:tcW w:w="571"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5. </w:t>
            </w:r>
          </w:p>
        </w:tc>
        <w:tc>
          <w:tcPr>
            <w:tcW w:w="2698"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Проведение оценки качества социализации и профориентации обучающихся в образовательной организации</w:t>
            </w:r>
          </w:p>
        </w:tc>
        <w:tc>
          <w:tcPr>
            <w:tcW w:w="1492"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 квартал 2025 года, далее ежегодно</w:t>
            </w:r>
          </w:p>
          <w:p w:rsidR="00357FD0" w:rsidRDefault="00357FD0">
            <w:pPr>
              <w:spacing w:after="0" w:line="240" w:lineRule="auto"/>
              <w:jc w:val="both"/>
              <w:rPr>
                <w:rFonts w:ascii="Times New Roman" w:hAnsi="Times New Roman" w:cs="Times New Roman"/>
                <w:sz w:val="24"/>
                <w:szCs w:val="24"/>
                <w:lang w:eastAsia="en-US"/>
              </w:rPr>
            </w:pPr>
          </w:p>
        </w:tc>
        <w:tc>
          <w:tcPr>
            <w:tcW w:w="2004"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357FD0">
            <w:pPr>
              <w:spacing w:after="0" w:line="240" w:lineRule="auto"/>
              <w:jc w:val="both"/>
              <w:rPr>
                <w:rFonts w:ascii="Times New Roman" w:hAnsi="Times New Roman" w:cs="Times New Roman"/>
                <w:sz w:val="24"/>
                <w:szCs w:val="24"/>
                <w:lang w:eastAsia="en-US"/>
              </w:rPr>
            </w:pPr>
          </w:p>
        </w:tc>
        <w:tc>
          <w:tcPr>
            <w:tcW w:w="533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 ВСОКО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Диагностический инструментарий (оценка уровня социализации, самоопределения обучающихся)</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Отчёты об итогах самообследования (ежегодно)</w:t>
            </w:r>
          </w:p>
        </w:tc>
        <w:tc>
          <w:tcPr>
            <w:tcW w:w="3315"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Организация проведения социологического опроса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(апрель – май 2024, далее ежегодно)</w:t>
            </w:r>
          </w:p>
        </w:tc>
      </w:tr>
    </w:tbl>
    <w:p w:rsidR="00357FD0" w:rsidRDefault="00830F6B">
      <w:pPr>
        <w:rPr>
          <w:rFonts w:ascii="Times New Roman" w:hAnsi="Times New Roman" w:cs="Times New Roman"/>
          <w:b/>
          <w:bCs/>
          <w:color w:val="0000CC"/>
          <w:sz w:val="28"/>
          <w:szCs w:val="28"/>
        </w:rPr>
      </w:pPr>
      <w:bookmarkStart w:id="22" w:name="_Toc142920175"/>
      <w:r>
        <w:rPr>
          <w:rFonts w:ascii="Times New Roman" w:hAnsi="Times New Roman" w:cs="Times New Roman"/>
          <w:b/>
          <w:bCs/>
          <w:color w:val="0000CC"/>
          <w:sz w:val="28"/>
          <w:szCs w:val="28"/>
        </w:rPr>
        <w:br w:type="page"/>
      </w:r>
    </w:p>
    <w:p w:rsidR="00357FD0" w:rsidRDefault="00830F6B">
      <w:pPr>
        <w:pStyle w:val="2"/>
        <w:rPr>
          <w:rFonts w:ascii="Times New Roman" w:hAnsi="Times New Roman" w:cs="Times New Roman"/>
          <w:b/>
          <w:bCs/>
          <w:color w:val="0000CC"/>
          <w:sz w:val="28"/>
          <w:szCs w:val="28"/>
        </w:rPr>
      </w:pPr>
      <w:r>
        <w:rPr>
          <w:rFonts w:ascii="Times New Roman" w:hAnsi="Times New Roman" w:cs="Times New Roman"/>
          <w:b/>
          <w:bCs/>
          <w:color w:val="0000CC"/>
          <w:sz w:val="28"/>
          <w:szCs w:val="28"/>
        </w:rPr>
        <w:t>5.3. Проект «Традиции и творчество»</w:t>
      </w:r>
      <w:bookmarkEnd w:id="22"/>
    </w:p>
    <w:p w:rsidR="00357FD0" w:rsidRDefault="00830F6B">
      <w:pPr>
        <w:spacing w:after="0" w:line="240" w:lineRule="auto"/>
        <w:ind w:firstLine="709"/>
        <w:jc w:val="both"/>
      </w:pPr>
      <w:r>
        <w:rPr>
          <w:rFonts w:ascii="Times New Roman" w:hAnsi="Times New Roman" w:cs="Times New Roman"/>
          <w:b/>
          <w:i/>
          <w:iCs/>
          <w:color w:val="0000FF"/>
          <w:sz w:val="28"/>
          <w:szCs w:val="28"/>
        </w:rPr>
        <w:t>Цель проекта</w:t>
      </w:r>
      <w:r>
        <w:rPr>
          <w:rFonts w:ascii="Times New Roman" w:hAnsi="Times New Roman" w:cs="Times New Roman"/>
          <w:i/>
          <w:iCs/>
          <w:sz w:val="28"/>
          <w:szCs w:val="28"/>
        </w:rPr>
        <w:t xml:space="preserve"> – </w:t>
      </w:r>
      <w:r>
        <w:rPr>
          <w:rFonts w:ascii="Times New Roman" w:hAnsi="Times New Roman" w:cs="Times New Roman"/>
          <w:sz w:val="28"/>
          <w:szCs w:val="28"/>
        </w:rPr>
        <w:t>организация инновационной деятельности педагогических кадров МАУДО «ЦРТДиЮ», направленной на обновление условий реализации ДООП и достижения их качества.</w:t>
      </w:r>
    </w:p>
    <w:tbl>
      <w:tblPr>
        <w:tblStyle w:val="af2"/>
        <w:tblW w:w="15559" w:type="dxa"/>
        <w:tblLayout w:type="fixed"/>
        <w:tblLook w:val="04A0" w:firstRow="1" w:lastRow="0" w:firstColumn="1" w:lastColumn="0" w:noHBand="0" w:noVBand="1"/>
      </w:tblPr>
      <w:tblGrid>
        <w:gridCol w:w="560"/>
        <w:gridCol w:w="2698"/>
        <w:gridCol w:w="1500"/>
        <w:gridCol w:w="2007"/>
        <w:gridCol w:w="5337"/>
        <w:gridCol w:w="3457"/>
      </w:tblGrid>
      <w:tr w:rsidR="00357FD0">
        <w:tc>
          <w:tcPr>
            <w:tcW w:w="560"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w:t>
            </w:r>
          </w:p>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п/п</w:t>
            </w:r>
          </w:p>
        </w:tc>
        <w:tc>
          <w:tcPr>
            <w:tcW w:w="2698"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Наименование мероприятия</w:t>
            </w:r>
          </w:p>
        </w:tc>
        <w:tc>
          <w:tcPr>
            <w:tcW w:w="1500"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Срок реализации</w:t>
            </w:r>
          </w:p>
        </w:tc>
        <w:tc>
          <w:tcPr>
            <w:tcW w:w="2007"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Ответственные исполнители</w:t>
            </w:r>
          </w:p>
        </w:tc>
        <w:tc>
          <w:tcPr>
            <w:tcW w:w="5337"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Итоговый документ</w:t>
            </w:r>
          </w:p>
        </w:tc>
        <w:tc>
          <w:tcPr>
            <w:tcW w:w="3457"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Достижение целевых показателей</w:t>
            </w: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698"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Совершенствование нормативно-правового регулирования и методического сопровождения инновационной деятельности педагогов </w:t>
            </w:r>
          </w:p>
        </w:tc>
        <w:tc>
          <w:tcPr>
            <w:tcW w:w="150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 квартал 2024 года, далее ежегодно</w:t>
            </w:r>
          </w:p>
        </w:tc>
        <w:tc>
          <w:tcPr>
            <w:tcW w:w="200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33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Локальные нормативные акты, отражающие:</w:t>
            </w:r>
            <w:r>
              <w:rPr>
                <w:rFonts w:ascii="Times New Roman" w:hAnsi="Times New Roman" w:cs="Times New Roman"/>
                <w:sz w:val="24"/>
                <w:szCs w:val="24"/>
                <w:lang w:eastAsia="en-US"/>
              </w:rPr>
              <w:t xml:space="preserve"> организацию инновационной деятельности педагогов; обобщение и систематизацию позитивного педагогического опыта; эффективную оплату труда педагогов (критерии и показатели стимулирования)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Методические рекомендации по эффективной организации инновационной деятельности, систематизации педагогического опыта</w:t>
            </w:r>
          </w:p>
        </w:tc>
        <w:tc>
          <w:tcPr>
            <w:tcW w:w="345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Обновление локальных актов </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 xml:space="preserve">Публикация методического опыта по инновационной деятельности педагогов </w:t>
            </w: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698"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Повышение активности всех участников образовательного процесса при участии в олимпиадном и конкурсном движении</w:t>
            </w:r>
          </w:p>
        </w:tc>
        <w:tc>
          <w:tcPr>
            <w:tcW w:w="150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 квартал 2024 года, далее ежегодно</w:t>
            </w:r>
          </w:p>
          <w:p w:rsidR="00357FD0" w:rsidRDefault="00357FD0">
            <w:pPr>
              <w:spacing w:after="0" w:line="240" w:lineRule="auto"/>
              <w:jc w:val="both"/>
              <w:rPr>
                <w:rFonts w:ascii="Times New Roman" w:hAnsi="Times New Roman" w:cs="Times New Roman"/>
                <w:sz w:val="24"/>
                <w:szCs w:val="24"/>
                <w:lang w:eastAsia="en-US"/>
              </w:rPr>
            </w:pPr>
          </w:p>
        </w:tc>
        <w:tc>
          <w:tcPr>
            <w:tcW w:w="200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33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об утверждении стимулирующих выплат педагогам, принимающим участие в олимпиадном и конкурсном движении</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Пост-релизы на сайте ОО об итогах участия в олимпиадном и конкурсном движении</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Портфолио учащихся ОО</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rPr>
              <w:t>Отчёты об итогах самообследования (ежегодно)</w:t>
            </w:r>
          </w:p>
        </w:tc>
        <w:tc>
          <w:tcPr>
            <w:tcW w:w="345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lang w:eastAsia="en-US"/>
              </w:rPr>
              <w:t xml:space="preserve">Участие во Всероссийской Большой олимпиаде «Искусство–Технологии–Спорт», увеличение количества участников </w:t>
            </w:r>
            <w:r>
              <w:rPr>
                <w:rFonts w:ascii="Times New Roman" w:hAnsi="Times New Roman" w:cs="Times New Roman"/>
                <w:iCs/>
                <w:sz w:val="24"/>
                <w:szCs w:val="24"/>
              </w:rPr>
              <w:t>(нарастающим итогом)</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Организация проведения олимпиад и иных конкурсных мероприятий для детей и молодежи (в т.ч. с использованием ЭО и ДОТ).</w:t>
            </w: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698"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Разработка и реализация дополнительных общеобразовательных программ, направленных на формирование у обучающихся функциональной, технологической, финансовой, экологической грамотности</w:t>
            </w:r>
          </w:p>
        </w:tc>
        <w:tc>
          <w:tcPr>
            <w:tcW w:w="150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 квартал 2024 года, далее ежегодно</w:t>
            </w:r>
          </w:p>
          <w:p w:rsidR="00357FD0" w:rsidRDefault="00357FD0">
            <w:pPr>
              <w:spacing w:after="0" w:line="240" w:lineRule="auto"/>
              <w:jc w:val="both"/>
              <w:rPr>
                <w:rFonts w:ascii="Times New Roman" w:hAnsi="Times New Roman" w:cs="Times New Roman"/>
                <w:sz w:val="24"/>
                <w:szCs w:val="24"/>
                <w:lang w:eastAsia="en-US"/>
              </w:rPr>
            </w:pPr>
          </w:p>
        </w:tc>
        <w:tc>
          <w:tcPr>
            <w:tcW w:w="200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33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 создании проектной группы педагогов, участвующих в инновационной деятельности по разработке и реализации ДООП</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об утверждении стимулирующих выплат педагогам, принимающим участие в инновационной деятельности (по итогам экспертизы)</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Реестр ДООП, направленных на профилактику и преодоление школьной неуспешности, в том числе реализуемых в каникулярный период</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Пресс- и пост-релизы на сайте ОО</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rPr>
              <w:t>Отчёты об итогах самообследования (ежегодно)</w:t>
            </w:r>
          </w:p>
        </w:tc>
        <w:tc>
          <w:tcPr>
            <w:tcW w:w="345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На сайте ОО регулярно пополняется раздел «Реестр ДООП» (подраздел «Образование»), карточки ДООП в ИС «Навигатор ДОД Оренбургской области» (https://dop.edu.orb.ru/)</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(ежегодно до 1 сентября)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rPr>
              <w:t>Пополнение реестра ДООП новыми программами (+3, нарастающим итогом)</w:t>
            </w: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w:t>
            </w:r>
          </w:p>
        </w:tc>
        <w:tc>
          <w:tcPr>
            <w:tcW w:w="2698"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Распространение походно-экспедиционной и экскурсионной форм организации деятельности с обучающимися при реализации дополнительных общеобразовательных программ</w:t>
            </w:r>
          </w:p>
        </w:tc>
        <w:tc>
          <w:tcPr>
            <w:tcW w:w="150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 квартал 2025 года, далее ежегодно</w:t>
            </w:r>
          </w:p>
        </w:tc>
        <w:tc>
          <w:tcPr>
            <w:tcW w:w="200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tc>
        <w:tc>
          <w:tcPr>
            <w:tcW w:w="533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 создании экспертной группы по анализу ДООП</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об утверждении стимулирующих выплат педагогам, принимающим участие в распространении походно-экспедиционной и экскурсионной форм организации деятельности с обучающимися при реализации ДООП (по итогам экспертизы)</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Методические рекомендации по разработке и обновлению ДООП</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Реестр обновленных ДООП</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Пресс- и пост-релизы на сайте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Аннотации ДООП на сайте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Отчёты об итогах самообследования (ежегодно)</w:t>
            </w:r>
          </w:p>
        </w:tc>
        <w:tc>
          <w:tcPr>
            <w:tcW w:w="345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На сайте ОО регулярно пополняется раздел «Реестр ДООП» (подраздел «Образование»), карточки ДООП в ИС «Навигатор ДОД Оренбургской области» (</w:t>
            </w:r>
            <w:hyperlink r:id="rId26" w:history="1">
              <w:r>
                <w:rPr>
                  <w:rStyle w:val="a5"/>
                  <w:rFonts w:ascii="Times New Roman" w:hAnsi="Times New Roman" w:cs="Times New Roman"/>
                  <w:iCs/>
                  <w:sz w:val="24"/>
                  <w:szCs w:val="24"/>
                  <w:lang w:eastAsia="en-US"/>
                </w:rPr>
                <w:t>https://dop.edu.orb.ru/</w:t>
              </w:r>
            </w:hyperlink>
            <w:r>
              <w:rPr>
                <w:rFonts w:ascii="Times New Roman" w:hAnsi="Times New Roman" w:cs="Times New Roman"/>
                <w:iCs/>
                <w:sz w:val="24"/>
                <w:szCs w:val="24"/>
                <w:lang w:eastAsia="en-US"/>
              </w:rPr>
              <w:t>)(ежегодно до 1 сентября)</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Пополнение реестра ДООП новыми программами по приоритетным направлениям развития.</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Увеличение доли походно-экспедиционной и экскурсионной форм организации деятельности с обучающимися при реализации ДООП.</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 xml:space="preserve">Публикация методического опыта по эффективной организации походно-экспедиционной и экскурсионной деятельности с обучающимися при реализации ДООП.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Количество разработанных туристских маршрутов для ознакомления детей с историей, культурой, традициями, природой Оренбуржья, а также для знакомства с лицами, внесшими весомый вклад в его развитие (не менее 10).</w:t>
            </w: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5. </w:t>
            </w:r>
          </w:p>
        </w:tc>
        <w:tc>
          <w:tcPr>
            <w:tcW w:w="2698"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наполнения сайта ОО лучшими практиками, методическими разработками в области ДОД</w:t>
            </w:r>
          </w:p>
        </w:tc>
        <w:tc>
          <w:tcPr>
            <w:tcW w:w="150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 квартал 2025 года, далее ежегодно</w:t>
            </w:r>
          </w:p>
          <w:p w:rsidR="00357FD0" w:rsidRDefault="00357FD0">
            <w:pPr>
              <w:spacing w:after="0" w:line="240" w:lineRule="auto"/>
              <w:jc w:val="both"/>
              <w:rPr>
                <w:rFonts w:ascii="Times New Roman" w:hAnsi="Times New Roman" w:cs="Times New Roman"/>
                <w:sz w:val="24"/>
                <w:szCs w:val="24"/>
                <w:lang w:eastAsia="en-US"/>
              </w:rPr>
            </w:pPr>
          </w:p>
        </w:tc>
        <w:tc>
          <w:tcPr>
            <w:tcW w:w="200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357FD0">
            <w:pPr>
              <w:spacing w:after="0" w:line="240" w:lineRule="auto"/>
              <w:jc w:val="both"/>
              <w:rPr>
                <w:rFonts w:ascii="Times New Roman" w:hAnsi="Times New Roman" w:cs="Times New Roman"/>
                <w:sz w:val="24"/>
                <w:szCs w:val="24"/>
                <w:lang w:eastAsia="en-US"/>
              </w:rPr>
            </w:pPr>
          </w:p>
        </w:tc>
        <w:tc>
          <w:tcPr>
            <w:tcW w:w="533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Приказ об утверждении положения об организации инновационной деятельности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Приказ об утверждении стимулирующих выплат педагогам, принимающим участие в инновационной деятельности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Пресс- и пост-релизы на сайте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Отчёты об итогах самообследования (ежегодно)</w:t>
            </w:r>
          </w:p>
        </w:tc>
        <w:tc>
          <w:tcPr>
            <w:tcW w:w="345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 xml:space="preserve">На сайте ОО создан и регулярно пополняется раздел «Лучшие практики ДОД» </w:t>
            </w:r>
          </w:p>
          <w:p w:rsidR="00357FD0" w:rsidRDefault="00357FD0">
            <w:pPr>
              <w:spacing w:after="0" w:line="240" w:lineRule="auto"/>
              <w:jc w:val="both"/>
              <w:rPr>
                <w:rFonts w:ascii="Times New Roman" w:hAnsi="Times New Roman" w:cs="Times New Roman"/>
                <w:sz w:val="24"/>
                <w:szCs w:val="24"/>
                <w:lang w:eastAsia="en-US"/>
              </w:rPr>
            </w:pP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698"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Участие в грантовой деятельности на получение субсидий из федерального и/или регионального бюджетов для создания или модернизации инфраструктуры дополнительного образования детей,в том числе обновление материально-технической базы для организации учебно-исследовательской, научно-практической,творческой деятельности, занятий физической культурой и спортом, различными видами искусств, использования цифровых сервисов и контента для образовательной деятельности по ДООП</w:t>
            </w:r>
          </w:p>
        </w:tc>
        <w:tc>
          <w:tcPr>
            <w:tcW w:w="150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 квартал 2024 года, далее ежегодно</w:t>
            </w:r>
          </w:p>
          <w:p w:rsidR="00357FD0" w:rsidRDefault="00357FD0">
            <w:pPr>
              <w:spacing w:after="0" w:line="240" w:lineRule="auto"/>
              <w:jc w:val="both"/>
              <w:rPr>
                <w:rFonts w:ascii="Times New Roman" w:hAnsi="Times New Roman" w:cs="Times New Roman"/>
                <w:sz w:val="24"/>
                <w:szCs w:val="24"/>
                <w:lang w:eastAsia="en-US"/>
              </w:rPr>
            </w:pPr>
          </w:p>
        </w:tc>
        <w:tc>
          <w:tcPr>
            <w:tcW w:w="200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357FD0">
            <w:pPr>
              <w:spacing w:after="0" w:line="240" w:lineRule="auto"/>
              <w:jc w:val="both"/>
              <w:rPr>
                <w:rFonts w:ascii="Times New Roman" w:hAnsi="Times New Roman" w:cs="Times New Roman"/>
                <w:sz w:val="24"/>
                <w:szCs w:val="24"/>
                <w:lang w:eastAsia="en-US"/>
              </w:rPr>
            </w:pPr>
          </w:p>
        </w:tc>
        <w:tc>
          <w:tcPr>
            <w:tcW w:w="533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об утверждении положения об организации инновационной деятельности в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Приказ об утверждении стимулирующих выплат педагогам, принимающим участие в грантовой деятельности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Отчёты об итогах самообследования (ежегодно)</w:t>
            </w:r>
          </w:p>
        </w:tc>
        <w:tc>
          <w:tcPr>
            <w:tcW w:w="345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Увеличение доли поданных заявок на конкурсы и гранты различного уровня </w:t>
            </w:r>
          </w:p>
          <w:p w:rsidR="00357FD0" w:rsidRDefault="00357FD0">
            <w:pPr>
              <w:spacing w:after="0" w:line="240" w:lineRule="auto"/>
              <w:jc w:val="both"/>
              <w:rPr>
                <w:rFonts w:ascii="Times New Roman" w:hAnsi="Times New Roman" w:cs="Times New Roman"/>
                <w:iCs/>
                <w:sz w:val="24"/>
                <w:szCs w:val="24"/>
                <w:lang w:eastAsia="en-US"/>
              </w:rPr>
            </w:pPr>
          </w:p>
        </w:tc>
      </w:tr>
    </w:tbl>
    <w:p w:rsidR="00357FD0" w:rsidRDefault="00357FD0">
      <w:pPr>
        <w:pStyle w:val="2"/>
        <w:rPr>
          <w:rFonts w:ascii="Times New Roman" w:hAnsi="Times New Roman" w:cs="Times New Roman"/>
          <w:b/>
          <w:bCs/>
          <w:color w:val="0000CC"/>
          <w:sz w:val="28"/>
          <w:szCs w:val="28"/>
        </w:rPr>
      </w:pPr>
      <w:bookmarkStart w:id="23" w:name="_Toc142920176"/>
    </w:p>
    <w:p w:rsidR="00357FD0" w:rsidRDefault="00830F6B">
      <w:pPr>
        <w:pStyle w:val="2"/>
        <w:rPr>
          <w:rFonts w:ascii="Times New Roman" w:hAnsi="Times New Roman" w:cs="Times New Roman"/>
          <w:b/>
          <w:bCs/>
          <w:color w:val="0000CC"/>
          <w:sz w:val="28"/>
          <w:szCs w:val="28"/>
        </w:rPr>
      </w:pPr>
      <w:r>
        <w:rPr>
          <w:rFonts w:ascii="Times New Roman" w:hAnsi="Times New Roman" w:cs="Times New Roman"/>
          <w:b/>
          <w:bCs/>
          <w:color w:val="0000CC"/>
          <w:sz w:val="28"/>
          <w:szCs w:val="28"/>
        </w:rPr>
        <w:t>5.4. Проект «Воспитание гражданина и патриота»</w:t>
      </w:r>
      <w:bookmarkEnd w:id="23"/>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b/>
          <w:i/>
          <w:iCs/>
          <w:color w:val="0000FF"/>
          <w:sz w:val="28"/>
          <w:szCs w:val="28"/>
        </w:rPr>
        <w:t>Цель проекта</w:t>
      </w:r>
      <w:r>
        <w:rPr>
          <w:rFonts w:ascii="Times New Roman" w:hAnsi="Times New Roman" w:cs="Times New Roman"/>
          <w:b/>
          <w:i/>
          <w:iCs/>
          <w:color w:val="000099"/>
          <w:sz w:val="28"/>
          <w:szCs w:val="28"/>
        </w:rPr>
        <w:t xml:space="preserve"> </w:t>
      </w:r>
      <w:r>
        <w:rPr>
          <w:rFonts w:ascii="Times New Roman" w:hAnsi="Times New Roman" w:cs="Times New Roman"/>
          <w:sz w:val="28"/>
          <w:szCs w:val="28"/>
        </w:rPr>
        <w:t>– создание условий для повышения эффективности воспитательной деятельности МАУДО «ЦРТДиЮ», направленной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tbl>
      <w:tblPr>
        <w:tblStyle w:val="af2"/>
        <w:tblW w:w="0" w:type="auto"/>
        <w:tblLook w:val="04A0" w:firstRow="1" w:lastRow="0" w:firstColumn="1" w:lastColumn="0" w:noHBand="0" w:noVBand="1"/>
      </w:tblPr>
      <w:tblGrid>
        <w:gridCol w:w="560"/>
        <w:gridCol w:w="2687"/>
        <w:gridCol w:w="1516"/>
        <w:gridCol w:w="1971"/>
        <w:gridCol w:w="5379"/>
        <w:gridCol w:w="3240"/>
      </w:tblGrid>
      <w:tr w:rsidR="00357FD0">
        <w:tc>
          <w:tcPr>
            <w:tcW w:w="560"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w:t>
            </w:r>
          </w:p>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п/п</w:t>
            </w:r>
          </w:p>
        </w:tc>
        <w:tc>
          <w:tcPr>
            <w:tcW w:w="2687"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Наименование мероприятия</w:t>
            </w:r>
          </w:p>
        </w:tc>
        <w:tc>
          <w:tcPr>
            <w:tcW w:w="1516"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Срок реализации</w:t>
            </w:r>
          </w:p>
        </w:tc>
        <w:tc>
          <w:tcPr>
            <w:tcW w:w="1971"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Ответственные исполнители</w:t>
            </w:r>
          </w:p>
        </w:tc>
        <w:tc>
          <w:tcPr>
            <w:tcW w:w="5379"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Итоговый документ</w:t>
            </w:r>
          </w:p>
        </w:tc>
        <w:tc>
          <w:tcPr>
            <w:tcW w:w="3240"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Достижение целевых показателей</w:t>
            </w: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68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Совершенствование нормативно-правового регулирования и методического сопровождения воспитательной деятельности </w:t>
            </w:r>
          </w:p>
        </w:tc>
        <w:tc>
          <w:tcPr>
            <w:tcW w:w="1516"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 квартал 2024 года, далее ежегодно</w:t>
            </w:r>
          </w:p>
        </w:tc>
        <w:tc>
          <w:tcPr>
            <w:tcW w:w="1971"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379"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Локальные нормативные акты, отражающие:</w:t>
            </w:r>
          </w:p>
          <w:p w:rsidR="00357FD0" w:rsidRDefault="00830F6B">
            <w:pPr>
              <w:tabs>
                <w:tab w:val="left" w:pos="440"/>
              </w:tabs>
              <w:spacing w:after="0" w:line="240" w:lineRule="auto"/>
              <w:ind w:firstLineChars="91" w:firstLine="218"/>
              <w:jc w:val="both"/>
              <w:rPr>
                <w:rFonts w:ascii="Times New Roman" w:hAnsi="Times New Roman" w:cs="Times New Roman"/>
                <w:sz w:val="24"/>
                <w:szCs w:val="24"/>
                <w:lang w:eastAsia="en-US"/>
              </w:rPr>
            </w:pPr>
            <w:r>
              <w:rPr>
                <w:rFonts w:ascii="Times New Roman" w:hAnsi="Times New Roman" w:cs="Times New Roman"/>
                <w:sz w:val="24"/>
                <w:szCs w:val="24"/>
                <w:lang w:eastAsia="en-US"/>
              </w:rPr>
              <w:t>- организацию системы воспитания</w:t>
            </w:r>
          </w:p>
          <w:p w:rsidR="00357FD0" w:rsidRDefault="00830F6B">
            <w:pPr>
              <w:tabs>
                <w:tab w:val="left" w:pos="440"/>
              </w:tabs>
              <w:spacing w:after="0" w:line="240" w:lineRule="auto"/>
              <w:ind w:firstLineChars="91" w:firstLine="218"/>
              <w:jc w:val="both"/>
              <w:rPr>
                <w:rFonts w:ascii="Times New Roman" w:hAnsi="Times New Roman" w:cs="Times New Roman"/>
                <w:sz w:val="24"/>
                <w:szCs w:val="24"/>
                <w:lang w:eastAsia="en-US"/>
              </w:rPr>
            </w:pPr>
            <w:r>
              <w:rPr>
                <w:rFonts w:ascii="Times New Roman" w:hAnsi="Times New Roman" w:cs="Times New Roman"/>
                <w:sz w:val="24"/>
                <w:szCs w:val="24"/>
                <w:lang w:eastAsia="en-US"/>
              </w:rPr>
              <w:t>- усиление воспитательного потенциала ДООП</w:t>
            </w:r>
          </w:p>
          <w:p w:rsidR="00357FD0" w:rsidRDefault="00830F6B">
            <w:pPr>
              <w:tabs>
                <w:tab w:val="left" w:pos="440"/>
              </w:tabs>
              <w:spacing w:after="0" w:line="240" w:lineRule="auto"/>
              <w:ind w:firstLineChars="91" w:firstLine="218"/>
              <w:jc w:val="both"/>
              <w:rPr>
                <w:rFonts w:ascii="Times New Roman" w:hAnsi="Times New Roman" w:cs="Times New Roman"/>
                <w:sz w:val="24"/>
                <w:szCs w:val="24"/>
                <w:lang w:eastAsia="en-US"/>
              </w:rPr>
            </w:pPr>
            <w:r>
              <w:rPr>
                <w:rFonts w:ascii="Times New Roman" w:hAnsi="Times New Roman" w:cs="Times New Roman"/>
                <w:sz w:val="24"/>
                <w:szCs w:val="24"/>
                <w:lang w:eastAsia="en-US"/>
              </w:rPr>
              <w:t>- диагностику личностных результатов ДООП</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Методические рекомендации по эффективной организации системы воспитания</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Портфолио учащихся ОО</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rPr>
              <w:t>Отчёты об итогах самообследования (ежегодно)</w:t>
            </w:r>
          </w:p>
        </w:tc>
        <w:tc>
          <w:tcPr>
            <w:tcW w:w="324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sz w:val="24"/>
                <w:szCs w:val="24"/>
                <w:lang w:eastAsia="en-US"/>
              </w:rPr>
              <w:t xml:space="preserve">Обновление локальных актов. </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Публикация методического опыта по эффективной организации системы воспитания</w:t>
            </w:r>
            <w:r>
              <w:rPr>
                <w:rFonts w:ascii="Times New Roman" w:hAnsi="Times New Roman" w:cs="Times New Roman"/>
                <w:sz w:val="24"/>
                <w:szCs w:val="24"/>
                <w:lang w:eastAsia="en-US"/>
              </w:rPr>
              <w:t xml:space="preserve"> в ДОД </w:t>
            </w:r>
          </w:p>
          <w:p w:rsidR="00357FD0" w:rsidRDefault="00357FD0">
            <w:pPr>
              <w:spacing w:after="0" w:line="240" w:lineRule="auto"/>
              <w:jc w:val="both"/>
              <w:rPr>
                <w:rFonts w:ascii="Times New Roman" w:hAnsi="Times New Roman" w:cs="Times New Roman"/>
                <w:sz w:val="24"/>
                <w:szCs w:val="24"/>
                <w:lang w:eastAsia="en-US"/>
              </w:rPr>
            </w:pP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w:t>
            </w:r>
          </w:p>
        </w:tc>
        <w:tc>
          <w:tcPr>
            <w:tcW w:w="268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Проведение конференций и методических мероприятий для педагогов, посвященных сохранению традиций и культуры народов России и Оренбуржья</w:t>
            </w:r>
          </w:p>
        </w:tc>
        <w:tc>
          <w:tcPr>
            <w:tcW w:w="1516"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 квартал 2024 года, далее ежегодно</w:t>
            </w:r>
          </w:p>
          <w:p w:rsidR="00357FD0" w:rsidRDefault="00357FD0">
            <w:pPr>
              <w:spacing w:after="0" w:line="240" w:lineRule="auto"/>
              <w:jc w:val="both"/>
              <w:rPr>
                <w:rFonts w:ascii="Times New Roman" w:hAnsi="Times New Roman" w:cs="Times New Roman"/>
                <w:sz w:val="24"/>
                <w:szCs w:val="24"/>
                <w:lang w:eastAsia="en-US"/>
              </w:rPr>
            </w:pPr>
          </w:p>
        </w:tc>
        <w:tc>
          <w:tcPr>
            <w:tcW w:w="1971"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tc>
        <w:tc>
          <w:tcPr>
            <w:tcW w:w="5379"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Программы мероприятий</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Приказы об утверждении стимулирующих выплат педагогам, принимающим участие в организации конференций и методических мероприятий для педагогов, посвященных сохранению традиций и культуры народов России и Оренбуржья</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Пресс- и пост-релизы на сайте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Портфолио учащихся ОО</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rPr>
              <w:t>Отчёты об итогах самообследования (ежегодно)</w:t>
            </w:r>
          </w:p>
        </w:tc>
        <w:tc>
          <w:tcPr>
            <w:tcW w:w="324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 xml:space="preserve">Организация проведения конференций и методических мероприятий для педагогов, посвященных сохранению традиций и культуры народов России и Оренбуржья (в т.ч. с использованием ЭО и ДОТ) </w:t>
            </w: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w:t>
            </w:r>
          </w:p>
        </w:tc>
        <w:tc>
          <w:tcPr>
            <w:tcW w:w="268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Повышение эффективности воспитательной работы ОО</w:t>
            </w:r>
          </w:p>
        </w:tc>
        <w:tc>
          <w:tcPr>
            <w:tcW w:w="1516"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 квартал 2024 года, далее ежегодно</w:t>
            </w:r>
          </w:p>
        </w:tc>
        <w:tc>
          <w:tcPr>
            <w:tcW w:w="1971"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379"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Приказ о создании экспертной группы по анализу ДООП</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План-график воспитательных мероприятий (ежегодно)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Приказы об утверждении стимулирующих выплат педагогам, эффективно реализующим воспитательные мероприятия (в т.ч. при реализации ДООП) – по итогам экспертизы</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Пресс- и пост-релизы на сайте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Портфолио учащихся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Отчёты об итогах самообследования (ежегодно)</w:t>
            </w:r>
          </w:p>
        </w:tc>
        <w:tc>
          <w:tcPr>
            <w:tcW w:w="324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Публикация методического опыта по эффективной организации системы воспитания</w:t>
            </w:r>
            <w:r>
              <w:rPr>
                <w:rFonts w:ascii="Times New Roman" w:hAnsi="Times New Roman" w:cs="Times New Roman"/>
                <w:sz w:val="24"/>
                <w:szCs w:val="24"/>
                <w:lang w:eastAsia="en-US"/>
              </w:rPr>
              <w:t xml:space="preserve"> в ДОД </w:t>
            </w: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w:t>
            </w:r>
          </w:p>
        </w:tc>
        <w:tc>
          <w:tcPr>
            <w:tcW w:w="268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Консультирование родителей (законных представителей) по вопросам образования и развития детей, развития семьи, ответственного родительства, родительского просвещения и семейного воспитания</w:t>
            </w:r>
          </w:p>
        </w:tc>
        <w:tc>
          <w:tcPr>
            <w:tcW w:w="1516"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 квартал 2024 года, далее ежегодно</w:t>
            </w:r>
          </w:p>
        </w:tc>
        <w:tc>
          <w:tcPr>
            <w:tcW w:w="1971"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379"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 создании консультационного центра для родителей</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План-график мероприятий по консультированию родителей (ежегодно)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Программы мероприятий для родителей (в т.ч. с использованием ЭО и ДОТ)</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Приказы об утверждении стимулирующих выплат педагогам, эффективно работающим в роли консультантов и активно наполняющие раздел сайта «Для вас, родители!» (по итогам экспертизы)</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Пресс- и пост-релизы на сайте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Портфолио учащихся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Отчёты об итогах самообследования (ежегодно)</w:t>
            </w:r>
          </w:p>
        </w:tc>
        <w:tc>
          <w:tcPr>
            <w:tcW w:w="324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Увеличение доли родителей (законных представителей), принимающих участие в консультационных мероприятиях по вопросам образования и развития детей, развития семьи, ответственного родительства, родительского просвещения и семейного воспитания (в т.ч. с использованием ЭО и ДОТ) до 25%, нарастающим итогом.</w:t>
            </w:r>
          </w:p>
          <w:p w:rsidR="00357FD0" w:rsidRDefault="00357FD0">
            <w:pPr>
              <w:spacing w:after="0" w:line="240" w:lineRule="auto"/>
              <w:jc w:val="both"/>
              <w:rPr>
                <w:rFonts w:ascii="Times New Roman" w:hAnsi="Times New Roman" w:cs="Times New Roman"/>
                <w:iCs/>
                <w:sz w:val="24"/>
                <w:szCs w:val="24"/>
              </w:rPr>
            </w:pP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Создание и регулярное пополнение раздела сайта ОО «Для вас, родители!»</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rPr>
              <w:t>(сентябрь 2024 г., обновление ежегодно)</w:t>
            </w:r>
          </w:p>
        </w:tc>
      </w:tr>
      <w:tr w:rsidR="00357FD0">
        <w:trPr>
          <w:trHeight w:val="607"/>
        </w:trPr>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68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Создание условий для включенности обучающихся и их родителей (законных представителей) в социально-значимую деятельность</w:t>
            </w:r>
          </w:p>
        </w:tc>
        <w:tc>
          <w:tcPr>
            <w:tcW w:w="1516"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 квартал 2024 года, далее ежегодно</w:t>
            </w:r>
          </w:p>
        </w:tc>
        <w:tc>
          <w:tcPr>
            <w:tcW w:w="1971"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379"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План-график воспитательных мероприятий (ежегодно)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Приказы об утверждении стимулирующих выплат педагогам, эффективно организующим участие обучающихся в социально-значимых мероприятиях (по итогам экспертизы)</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Пресс- и пост-релизы на сайте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Портфолио учащихся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Отчёты об итогах самообследования (ежегодно)</w:t>
            </w:r>
          </w:p>
        </w:tc>
        <w:tc>
          <w:tcPr>
            <w:tcW w:w="324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на сайте ОО перечня мероприятий по включению в социально-значимую деятельность областных ОДОД (ноябрь 2024 г., обновление ежегодно)</w:t>
            </w:r>
          </w:p>
          <w:p w:rsidR="00357FD0" w:rsidRDefault="00357FD0">
            <w:pPr>
              <w:spacing w:after="0" w:line="240" w:lineRule="auto"/>
              <w:jc w:val="both"/>
              <w:rPr>
                <w:rFonts w:ascii="Times New Roman" w:hAnsi="Times New Roman" w:cs="Times New Roman"/>
                <w:sz w:val="24"/>
                <w:szCs w:val="24"/>
                <w:lang w:eastAsia="en-US"/>
              </w:rPr>
            </w:pP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sz w:val="24"/>
                <w:szCs w:val="24"/>
                <w:lang w:eastAsia="en-US"/>
              </w:rPr>
              <w:t xml:space="preserve">Увеличение доли обучающихся, принимающих участие в мероприятиях социально-значимой деятельности </w:t>
            </w:r>
            <w:r>
              <w:rPr>
                <w:rFonts w:ascii="Times New Roman" w:hAnsi="Times New Roman" w:cs="Times New Roman"/>
                <w:iCs/>
                <w:sz w:val="24"/>
                <w:szCs w:val="24"/>
                <w:lang w:eastAsia="en-US"/>
              </w:rPr>
              <w:t>(в т.ч. с использованием ЭО и ДОТ) до 25%, нарастающим итогом</w:t>
            </w:r>
          </w:p>
        </w:tc>
      </w:tr>
    </w:tbl>
    <w:p w:rsidR="00357FD0" w:rsidRDefault="00357FD0">
      <w:pPr>
        <w:spacing w:after="0" w:line="240" w:lineRule="auto"/>
        <w:jc w:val="both"/>
        <w:rPr>
          <w:rFonts w:ascii="Times New Roman" w:hAnsi="Times New Roman" w:cs="Times New Roman"/>
          <w:sz w:val="28"/>
          <w:szCs w:val="28"/>
        </w:rPr>
      </w:pPr>
    </w:p>
    <w:p w:rsidR="00357FD0" w:rsidRDefault="00830F6B">
      <w:pPr>
        <w:pStyle w:val="2"/>
        <w:rPr>
          <w:rFonts w:ascii="Times New Roman" w:hAnsi="Times New Roman" w:cs="Times New Roman"/>
          <w:b/>
          <w:bCs/>
          <w:color w:val="0000CC"/>
          <w:sz w:val="28"/>
          <w:szCs w:val="28"/>
        </w:rPr>
      </w:pPr>
      <w:bookmarkStart w:id="24" w:name="_Toc142920177"/>
      <w:r>
        <w:rPr>
          <w:rFonts w:ascii="Times New Roman" w:hAnsi="Times New Roman" w:cs="Times New Roman"/>
          <w:b/>
          <w:bCs/>
          <w:color w:val="0000CC"/>
          <w:sz w:val="28"/>
          <w:szCs w:val="28"/>
        </w:rPr>
        <w:t>5.5. Проект «Социальное партнерство»</w:t>
      </w:r>
      <w:bookmarkEnd w:id="24"/>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b/>
          <w:i/>
          <w:iCs/>
          <w:color w:val="0000FF"/>
          <w:sz w:val="28"/>
          <w:szCs w:val="28"/>
        </w:rPr>
        <w:t>Цель проекта</w:t>
      </w:r>
      <w:r>
        <w:rPr>
          <w:rFonts w:ascii="Times New Roman" w:hAnsi="Times New Roman" w:cs="Times New Roman"/>
          <w:i/>
          <w:iCs/>
          <w:sz w:val="28"/>
          <w:szCs w:val="28"/>
        </w:rPr>
        <w:t xml:space="preserve"> – </w:t>
      </w:r>
      <w:r>
        <w:rPr>
          <w:rFonts w:ascii="Times New Roman" w:hAnsi="Times New Roman" w:cs="Times New Roman"/>
          <w:sz w:val="28"/>
          <w:szCs w:val="28"/>
        </w:rPr>
        <w:t>организация социального партнерства с организациями образования, культуры, промышленными предприятиями и др. как особой сферы социальной жизни в южной части города Оренбурга, позволяющей изменять, проектировать, апробировать и устанавливать новые общественно значимые функции системы дополнительного образования детей.</w:t>
      </w:r>
    </w:p>
    <w:tbl>
      <w:tblPr>
        <w:tblStyle w:val="af2"/>
        <w:tblW w:w="15417" w:type="dxa"/>
        <w:tblLook w:val="04A0" w:firstRow="1" w:lastRow="0" w:firstColumn="1" w:lastColumn="0" w:noHBand="0" w:noVBand="1"/>
      </w:tblPr>
      <w:tblGrid>
        <w:gridCol w:w="560"/>
        <w:gridCol w:w="2692"/>
        <w:gridCol w:w="1500"/>
        <w:gridCol w:w="1997"/>
        <w:gridCol w:w="5375"/>
        <w:gridCol w:w="3293"/>
      </w:tblGrid>
      <w:tr w:rsidR="00357FD0">
        <w:tc>
          <w:tcPr>
            <w:tcW w:w="560"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w:t>
            </w:r>
          </w:p>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п/п</w:t>
            </w:r>
          </w:p>
        </w:tc>
        <w:tc>
          <w:tcPr>
            <w:tcW w:w="2692"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Наименование мероприятия</w:t>
            </w:r>
          </w:p>
        </w:tc>
        <w:tc>
          <w:tcPr>
            <w:tcW w:w="1500"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Срок реализации</w:t>
            </w:r>
          </w:p>
        </w:tc>
        <w:tc>
          <w:tcPr>
            <w:tcW w:w="1997"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Ответственные исполнители</w:t>
            </w:r>
          </w:p>
        </w:tc>
        <w:tc>
          <w:tcPr>
            <w:tcW w:w="5375"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Итоговый документ</w:t>
            </w:r>
          </w:p>
        </w:tc>
        <w:tc>
          <w:tcPr>
            <w:tcW w:w="3293"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Достижение целевых показателей</w:t>
            </w: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692"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Совершенствование нормативно-правового регулирования и методического сопровождения социального партнерства  </w:t>
            </w:r>
          </w:p>
        </w:tc>
        <w:tc>
          <w:tcPr>
            <w:tcW w:w="150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 квартал 2024 года, далее ежегодно</w:t>
            </w:r>
          </w:p>
        </w:tc>
        <w:tc>
          <w:tcPr>
            <w:tcW w:w="199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375"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Локальные нормативные акты, отражающие:</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сетевую форму реализации ДООП</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утверждение планов-графиков совместных мероприятий</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Методические рекомендации по эффективной организации сетевого партнерства</w:t>
            </w:r>
          </w:p>
        </w:tc>
        <w:tc>
          <w:tcPr>
            <w:tcW w:w="3293"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sz w:val="24"/>
                <w:szCs w:val="24"/>
                <w:lang w:eastAsia="en-US"/>
              </w:rPr>
              <w:t xml:space="preserve">Обновление локальных актов </w:t>
            </w:r>
          </w:p>
          <w:p w:rsidR="00357FD0" w:rsidRDefault="00357FD0">
            <w:pPr>
              <w:spacing w:after="0" w:line="240" w:lineRule="auto"/>
              <w:jc w:val="both"/>
              <w:rPr>
                <w:rFonts w:ascii="Times New Roman" w:hAnsi="Times New Roman" w:cs="Times New Roman"/>
                <w:iCs/>
                <w:sz w:val="24"/>
                <w:szCs w:val="24"/>
                <w:lang w:eastAsia="en-US"/>
              </w:rPr>
            </w:pP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Публикация методического опыта по эффективной организации сетевого партнерства</w:t>
            </w: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692"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Организация методической поддержки образовательных организаций южной части города Оренбурга, реализующих дополнительные общеобразовательные программы, в обновлении содержания и технологий дополнительного образования детей</w:t>
            </w:r>
          </w:p>
        </w:tc>
        <w:tc>
          <w:tcPr>
            <w:tcW w:w="150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 квартал 2024 года, далее ежегодно</w:t>
            </w:r>
          </w:p>
        </w:tc>
        <w:tc>
          <w:tcPr>
            <w:tcW w:w="199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tc>
        <w:tc>
          <w:tcPr>
            <w:tcW w:w="5375"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Программы мероприятий (мастер-классы, открытые занятия, семинары-практикумы и др.)</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Приказы об утверждении стимулирующих выплат педагогам, принимающим участие в организации мероприятий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Пресс- и пост-релизы на сайте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Портфолио педагогов ОО</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rPr>
              <w:t>Отчёты об итогах самообследования (ежегодно)</w:t>
            </w:r>
          </w:p>
        </w:tc>
        <w:tc>
          <w:tcPr>
            <w:tcW w:w="3293"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 xml:space="preserve">Организация мероприятий для педагогов по обновлению содержания и технологий ДООП (в т.ч. с использованием ЭО и ДОТ) </w:t>
            </w:r>
          </w:p>
          <w:p w:rsidR="00357FD0" w:rsidRDefault="00357FD0">
            <w:pPr>
              <w:spacing w:after="0" w:line="240" w:lineRule="auto"/>
              <w:jc w:val="both"/>
              <w:rPr>
                <w:rFonts w:ascii="Times New Roman" w:hAnsi="Times New Roman" w:cs="Times New Roman"/>
                <w:sz w:val="24"/>
                <w:szCs w:val="24"/>
                <w:lang w:eastAsia="en-US"/>
              </w:rPr>
            </w:pP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692"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Создание условий для обучения детей по модели «Школа полного дня» (на базе школ города Оренбурга)</w:t>
            </w:r>
          </w:p>
        </w:tc>
        <w:tc>
          <w:tcPr>
            <w:tcW w:w="150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 квартал 2024 года, далее ежегодно</w:t>
            </w:r>
          </w:p>
        </w:tc>
        <w:tc>
          <w:tcPr>
            <w:tcW w:w="199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tc>
        <w:tc>
          <w:tcPr>
            <w:tcW w:w="5375"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Договоры о сетевой реализации ДООП</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Реестр ДООП, реализуемых в сетевой форме</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rPr>
              <w:t>Отчёты об итогах самообследования (ежегодно)</w:t>
            </w:r>
          </w:p>
        </w:tc>
        <w:tc>
          <w:tcPr>
            <w:tcW w:w="3293"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Увеличение количества договоров о сетевой форме реализации ДООП на базе общеобразовательных организаций</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lang w:eastAsia="en-US"/>
              </w:rPr>
              <w:t>Увеличение доли детей, осваивающих ДООП на базе общеобразовательных школ (+30%)</w:t>
            </w: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4. </w:t>
            </w:r>
          </w:p>
        </w:tc>
        <w:tc>
          <w:tcPr>
            <w:tcW w:w="2692"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Проведение оценки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c>
          <w:tcPr>
            <w:tcW w:w="150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 квартал 2025 года, далее ежегодно</w:t>
            </w:r>
          </w:p>
        </w:tc>
        <w:tc>
          <w:tcPr>
            <w:tcW w:w="199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tc>
        <w:tc>
          <w:tcPr>
            <w:tcW w:w="5375"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 ВСОКО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Диагностический инструментарий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 стимулировании педагогов ОО, получивших высокий рейтинг</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rPr>
              <w:t>Отчёты об итогах самообследования (ежегодно)</w:t>
            </w:r>
          </w:p>
        </w:tc>
        <w:tc>
          <w:tcPr>
            <w:tcW w:w="3293"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Организация проведения социологического опроса (апрель – май 2025г., далее ежегодно)</w:t>
            </w: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692"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Проведение оценки удовлетворенности социальных партнеров (общеобразовательных школ, школы искусств, музеев, библиотек, д/с и др.) доступностью и качеством предоставления образовательных услуг в ОО</w:t>
            </w:r>
          </w:p>
        </w:tc>
        <w:tc>
          <w:tcPr>
            <w:tcW w:w="150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 квартал 2025 года, далее ежегодно</w:t>
            </w:r>
          </w:p>
          <w:p w:rsidR="00357FD0" w:rsidRDefault="00357FD0">
            <w:pPr>
              <w:spacing w:after="0" w:line="240" w:lineRule="auto"/>
              <w:jc w:val="both"/>
              <w:rPr>
                <w:rFonts w:ascii="Times New Roman" w:hAnsi="Times New Roman" w:cs="Times New Roman"/>
                <w:sz w:val="24"/>
                <w:szCs w:val="24"/>
                <w:lang w:eastAsia="en-US"/>
              </w:rPr>
            </w:pPr>
          </w:p>
        </w:tc>
        <w:tc>
          <w:tcPr>
            <w:tcW w:w="199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357FD0">
            <w:pPr>
              <w:spacing w:after="0" w:line="240" w:lineRule="auto"/>
              <w:jc w:val="both"/>
              <w:rPr>
                <w:rFonts w:ascii="Times New Roman" w:hAnsi="Times New Roman" w:cs="Times New Roman"/>
                <w:sz w:val="24"/>
                <w:szCs w:val="24"/>
                <w:lang w:eastAsia="en-US"/>
              </w:rPr>
            </w:pPr>
          </w:p>
        </w:tc>
        <w:tc>
          <w:tcPr>
            <w:tcW w:w="5375"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 ВСОКО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Диагностический инструментарий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 стимулировании педагогов ОО, получивших высокий рейтинг</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rPr>
              <w:t>Отчёты об итогах самообследования (ежегодно)</w:t>
            </w:r>
          </w:p>
        </w:tc>
        <w:tc>
          <w:tcPr>
            <w:tcW w:w="3293"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Организация проведения социологического опроса (апрель – май 2025, далее ежегодно)</w:t>
            </w: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2692"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Реализация мер по привлечению квалифицированных педагогических кадров в организацию</w:t>
            </w:r>
          </w:p>
        </w:tc>
        <w:tc>
          <w:tcPr>
            <w:tcW w:w="150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 квартал 2024 года, далее ежегодно</w:t>
            </w:r>
          </w:p>
        </w:tc>
        <w:tc>
          <w:tcPr>
            <w:tcW w:w="199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357FD0">
            <w:pPr>
              <w:spacing w:after="0" w:line="240" w:lineRule="auto"/>
              <w:jc w:val="both"/>
              <w:rPr>
                <w:rFonts w:ascii="Times New Roman" w:hAnsi="Times New Roman" w:cs="Times New Roman"/>
                <w:sz w:val="24"/>
                <w:szCs w:val="24"/>
                <w:lang w:eastAsia="en-US"/>
              </w:rPr>
            </w:pPr>
          </w:p>
        </w:tc>
        <w:tc>
          <w:tcPr>
            <w:tcW w:w="5375"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Тарификация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Трудовые договоры</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rPr>
              <w:t>Отчёты об итогах самообследования (ежегодно)</w:t>
            </w:r>
          </w:p>
        </w:tc>
        <w:tc>
          <w:tcPr>
            <w:tcW w:w="3293"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Увеличение количества трудовых договоров (в т.ч. по совместительству) с педагогическими кадрами СПО, вузов, научными организациями</w:t>
            </w:r>
          </w:p>
        </w:tc>
      </w:tr>
    </w:tbl>
    <w:p w:rsidR="00357FD0" w:rsidRDefault="00357FD0">
      <w:pPr>
        <w:spacing w:after="0" w:line="240" w:lineRule="auto"/>
        <w:jc w:val="both"/>
        <w:rPr>
          <w:rFonts w:ascii="Times New Roman" w:hAnsi="Times New Roman" w:cs="Times New Roman"/>
          <w:sz w:val="28"/>
          <w:szCs w:val="28"/>
        </w:rPr>
      </w:pPr>
    </w:p>
    <w:p w:rsidR="00357FD0" w:rsidRDefault="00830F6B">
      <w:pPr>
        <w:pStyle w:val="2"/>
        <w:rPr>
          <w:rFonts w:ascii="Times New Roman" w:hAnsi="Times New Roman" w:cs="Times New Roman"/>
          <w:b/>
          <w:bCs/>
          <w:color w:val="0000CC"/>
          <w:sz w:val="28"/>
          <w:szCs w:val="28"/>
        </w:rPr>
      </w:pPr>
      <w:bookmarkStart w:id="25" w:name="_Toc142920178"/>
      <w:r>
        <w:rPr>
          <w:rFonts w:ascii="Times New Roman" w:hAnsi="Times New Roman" w:cs="Times New Roman"/>
          <w:b/>
          <w:bCs/>
          <w:color w:val="0000CC"/>
          <w:sz w:val="28"/>
          <w:szCs w:val="28"/>
        </w:rPr>
        <w:t>5.6. Проект «Академия наставничества»</w:t>
      </w:r>
      <w:bookmarkEnd w:id="25"/>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b/>
          <w:i/>
          <w:iCs/>
          <w:color w:val="0000FF"/>
          <w:sz w:val="28"/>
          <w:szCs w:val="28"/>
        </w:rPr>
        <w:t>Цель проекта</w:t>
      </w:r>
      <w:r>
        <w:rPr>
          <w:rFonts w:ascii="Times New Roman" w:hAnsi="Times New Roman" w:cs="Times New Roman"/>
          <w:b/>
          <w:i/>
          <w:iCs/>
          <w:color w:val="000099"/>
          <w:sz w:val="28"/>
          <w:szCs w:val="28"/>
        </w:rPr>
        <w:t xml:space="preserve"> </w:t>
      </w:r>
      <w:r>
        <w:rPr>
          <w:rFonts w:ascii="Times New Roman" w:hAnsi="Times New Roman" w:cs="Times New Roman"/>
          <w:i/>
          <w:iCs/>
          <w:sz w:val="28"/>
          <w:szCs w:val="28"/>
        </w:rPr>
        <w:t xml:space="preserve">– </w:t>
      </w:r>
      <w:r>
        <w:rPr>
          <w:rFonts w:ascii="Times New Roman" w:hAnsi="Times New Roman" w:cs="Times New Roman"/>
          <w:sz w:val="28"/>
          <w:szCs w:val="28"/>
        </w:rPr>
        <w:t>внедрение в практику работы МАУДО «ЦРТДиЮ» института наставничества, признание особого статуса педагогических работников, в том числе выполняющих наставническую деятельность. Мероприятия проекта направлены на повышение престижа профессии педагога.</w:t>
      </w:r>
    </w:p>
    <w:tbl>
      <w:tblPr>
        <w:tblStyle w:val="af2"/>
        <w:tblW w:w="15276" w:type="dxa"/>
        <w:tblLook w:val="04A0" w:firstRow="1" w:lastRow="0" w:firstColumn="1" w:lastColumn="0" w:noHBand="0" w:noVBand="1"/>
      </w:tblPr>
      <w:tblGrid>
        <w:gridCol w:w="560"/>
        <w:gridCol w:w="2682"/>
        <w:gridCol w:w="1510"/>
        <w:gridCol w:w="1954"/>
        <w:gridCol w:w="5407"/>
        <w:gridCol w:w="3163"/>
      </w:tblGrid>
      <w:tr w:rsidR="00357FD0">
        <w:tc>
          <w:tcPr>
            <w:tcW w:w="560"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w:t>
            </w:r>
          </w:p>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п/п</w:t>
            </w:r>
          </w:p>
        </w:tc>
        <w:tc>
          <w:tcPr>
            <w:tcW w:w="2682"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Наименование мероприятия</w:t>
            </w:r>
          </w:p>
        </w:tc>
        <w:tc>
          <w:tcPr>
            <w:tcW w:w="1510"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Срок реализации</w:t>
            </w:r>
          </w:p>
        </w:tc>
        <w:tc>
          <w:tcPr>
            <w:tcW w:w="1954"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Ответственные исполнители</w:t>
            </w:r>
          </w:p>
        </w:tc>
        <w:tc>
          <w:tcPr>
            <w:tcW w:w="5407"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Итоговый документ</w:t>
            </w:r>
          </w:p>
        </w:tc>
        <w:tc>
          <w:tcPr>
            <w:tcW w:w="3163" w:type="dxa"/>
            <w:tcBorders>
              <w:top w:val="single" w:sz="4" w:space="0" w:color="auto"/>
              <w:left w:val="single" w:sz="4" w:space="0" w:color="auto"/>
              <w:bottom w:val="single" w:sz="4" w:space="0" w:color="auto"/>
              <w:right w:val="single" w:sz="4" w:space="0" w:color="auto"/>
            </w:tcBorders>
            <w:shd w:val="clear" w:color="auto" w:fill="C4C4FC"/>
            <w:vAlign w:val="center"/>
          </w:tcPr>
          <w:p w:rsidR="00357FD0" w:rsidRDefault="00830F6B">
            <w:pPr>
              <w:spacing w:after="0" w:line="24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Достижение целевых показателей</w:t>
            </w: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2682"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Совершенствование нормативно-правового регулирования и методического сопровождения наставничества </w:t>
            </w:r>
          </w:p>
        </w:tc>
        <w:tc>
          <w:tcPr>
            <w:tcW w:w="151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 квартал 2024 года, далее ежегодно</w:t>
            </w:r>
          </w:p>
        </w:tc>
        <w:tc>
          <w:tcPr>
            <w:tcW w:w="1954"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40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Локальные нормативные акты, отражающие:</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организацию различных форм наставничества в ДОД (ученик-ученик, педагог-педагог, педагог-ученик)</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Приказ об утверждении стимулирующих выплат педагогам-наставникам </w:t>
            </w:r>
          </w:p>
          <w:p w:rsidR="00357FD0" w:rsidRDefault="00830F6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lang w:eastAsia="en-US"/>
              </w:rPr>
              <w:t>Пост-релизы на сайте ОО об итогах</w:t>
            </w:r>
            <w:r>
              <w:rPr>
                <w:rFonts w:ascii="Times New Roman" w:hAnsi="Times New Roman" w:cs="Times New Roman"/>
                <w:iCs/>
                <w:sz w:val="24"/>
                <w:szCs w:val="24"/>
              </w:rPr>
              <w:t xml:space="preserve"> работы института наставничества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Методические рекомендации по эффективной организации наставничества</w:t>
            </w:r>
          </w:p>
        </w:tc>
        <w:tc>
          <w:tcPr>
            <w:tcW w:w="3163"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sz w:val="24"/>
                <w:szCs w:val="24"/>
                <w:lang w:eastAsia="en-US"/>
              </w:rPr>
              <w:t xml:space="preserve">Обновление локальных актов </w:t>
            </w:r>
          </w:p>
          <w:p w:rsidR="00357FD0" w:rsidRDefault="00357FD0">
            <w:pPr>
              <w:spacing w:after="0" w:line="240" w:lineRule="auto"/>
              <w:jc w:val="both"/>
              <w:rPr>
                <w:rFonts w:ascii="Times New Roman" w:hAnsi="Times New Roman" w:cs="Times New Roman"/>
                <w:iCs/>
                <w:sz w:val="24"/>
                <w:szCs w:val="24"/>
                <w:lang w:eastAsia="en-US"/>
              </w:rPr>
            </w:pP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Публикация методического опыта по организации наставничества</w:t>
            </w:r>
          </w:p>
          <w:p w:rsidR="00357FD0" w:rsidRDefault="00357FD0">
            <w:pPr>
              <w:spacing w:after="0" w:line="240" w:lineRule="auto"/>
              <w:jc w:val="both"/>
              <w:rPr>
                <w:rFonts w:ascii="Times New Roman" w:hAnsi="Times New Roman" w:cs="Times New Roman"/>
                <w:sz w:val="24"/>
                <w:szCs w:val="24"/>
                <w:lang w:eastAsia="en-US"/>
              </w:rPr>
            </w:pP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2. </w:t>
            </w:r>
          </w:p>
        </w:tc>
        <w:tc>
          <w:tcPr>
            <w:tcW w:w="2682"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Вовлечение обучающихся в научно-техническое творчество под научным руководством образовательных организаций высшего образования, научных организаций</w:t>
            </w:r>
          </w:p>
        </w:tc>
        <w:tc>
          <w:tcPr>
            <w:tcW w:w="151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 квартал 2024 года, далее ежегодно</w:t>
            </w:r>
          </w:p>
        </w:tc>
        <w:tc>
          <w:tcPr>
            <w:tcW w:w="1954"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40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Программы мероприятий (мастер-классы, открытые занятия, семинары-практикумы и др.)</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Приказы об утверждении стимулирующих выплат педагогам, принимающим участие в организации мероприятий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Пресс- и пост-релизы на сайте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Портфолио учащихся ОО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Аналитические отчёты по итогам учебного года (ежегодно)</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Отчёты об итогах самообследования (ежегодно)</w:t>
            </w:r>
          </w:p>
        </w:tc>
        <w:tc>
          <w:tcPr>
            <w:tcW w:w="3163"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 xml:space="preserve">Организация мероприятий научно-технического творчества под научным руководством образовательных организаций высшего образования, научных организаций (в т.ч. с использованием ЭО и ДОТ) </w:t>
            </w:r>
          </w:p>
          <w:p w:rsidR="00357FD0" w:rsidRDefault="00357FD0">
            <w:pPr>
              <w:spacing w:after="0" w:line="240" w:lineRule="auto"/>
              <w:jc w:val="both"/>
              <w:rPr>
                <w:rFonts w:ascii="Times New Roman" w:hAnsi="Times New Roman" w:cs="Times New Roman"/>
                <w:sz w:val="24"/>
                <w:szCs w:val="24"/>
                <w:lang w:eastAsia="en-US"/>
              </w:rPr>
            </w:pP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w:t>
            </w:r>
          </w:p>
        </w:tc>
        <w:tc>
          <w:tcPr>
            <w:tcW w:w="2682"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Создание и обеспечение функционирования системы подготовки и непрерывного повышения квалификации управленческих и педагогических кадров дополнительного образования детей (в т.ч. система внутрифирменного обучения педагогов через наставничество)</w:t>
            </w:r>
          </w:p>
        </w:tc>
        <w:tc>
          <w:tcPr>
            <w:tcW w:w="151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 квартал 2024 года, далее ежегодно</w:t>
            </w:r>
          </w:p>
        </w:tc>
        <w:tc>
          <w:tcPr>
            <w:tcW w:w="1954"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40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 закреплении педагогов-наставников за определенными педагогами</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Календарный график мероприятий наставничества: семинары, мастер-классы, митапы, открытые занятия и др. (ежегодно)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Программы мероприятий</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Планы-графики повышения квалификации и аттестации педагогов</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Приказ об утверждении стимулирующих выплат педагогам-наставникам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Пост-релизы на сайте ОО об итогах работы института наставничества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Методические рекомендации по эффективной организации наставничества для педагогов</w:t>
            </w:r>
          </w:p>
        </w:tc>
        <w:tc>
          <w:tcPr>
            <w:tcW w:w="3163"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Увеличение количества педагогов-наставников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Публикация методического опыта по организации наставничества педагогов</w:t>
            </w:r>
          </w:p>
          <w:p w:rsidR="00357FD0" w:rsidRDefault="00357FD0">
            <w:pPr>
              <w:spacing w:after="0" w:line="240" w:lineRule="auto"/>
              <w:jc w:val="both"/>
              <w:rPr>
                <w:rFonts w:ascii="Times New Roman" w:hAnsi="Times New Roman" w:cs="Times New Roman"/>
                <w:sz w:val="24"/>
                <w:szCs w:val="24"/>
                <w:lang w:eastAsia="en-US"/>
              </w:rPr>
            </w:pP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2682"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Содействие участию в конкурсах профессионального мастерства в целях поддержки и профессионального развития специалистов системы дополнительного образования детей</w:t>
            </w:r>
          </w:p>
        </w:tc>
        <w:tc>
          <w:tcPr>
            <w:tcW w:w="151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 квартал 2024 года, далее ежегодно</w:t>
            </w:r>
          </w:p>
        </w:tc>
        <w:tc>
          <w:tcPr>
            <w:tcW w:w="1954"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40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об утверждении плана работы по подготовке педагогов ОО к участию в конкурсах профессионального мастерства</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Календарный график мероприятий по подготовке к конкурсам: семинары, мастер-классы, митапы, открытые занятия и др. (ежегодно)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Программы мероприятий</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Пост-релизы на сайте ОО об итогах участия</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Методические рекомендации по эффективному участию педагогов ДОД в конкурсах профессионального мастерства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об утверждении стимулирующих выплат педагогам за достижения в педагогической деятельности</w:t>
            </w:r>
          </w:p>
        </w:tc>
        <w:tc>
          <w:tcPr>
            <w:tcW w:w="3163"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Увеличение доли педагогов ОО, принимающих участие в конкурсах профессионального мастерства различного уровня (+25%).</w:t>
            </w:r>
          </w:p>
          <w:p w:rsidR="00357FD0" w:rsidRDefault="00357FD0">
            <w:pPr>
              <w:spacing w:after="0" w:line="240" w:lineRule="auto"/>
              <w:jc w:val="both"/>
              <w:rPr>
                <w:rFonts w:ascii="Times New Roman" w:hAnsi="Times New Roman" w:cs="Times New Roman"/>
                <w:iCs/>
                <w:sz w:val="24"/>
                <w:szCs w:val="24"/>
                <w:lang w:eastAsia="en-US"/>
              </w:rPr>
            </w:pP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iCs/>
                <w:sz w:val="24"/>
                <w:szCs w:val="24"/>
                <w:lang w:eastAsia="en-US"/>
              </w:rPr>
              <w:t>Публикация методического опыта по организации наставничества педагогов</w:t>
            </w:r>
          </w:p>
        </w:tc>
      </w:tr>
      <w:tr w:rsidR="00357FD0">
        <w:tc>
          <w:tcPr>
            <w:tcW w:w="560" w:type="dxa"/>
            <w:tcBorders>
              <w:top w:val="single" w:sz="4" w:space="0" w:color="auto"/>
              <w:left w:val="single" w:sz="4" w:space="0" w:color="auto"/>
              <w:bottom w:val="single" w:sz="4" w:space="0" w:color="auto"/>
              <w:right w:val="single" w:sz="4" w:space="0" w:color="auto"/>
            </w:tcBorders>
            <w:shd w:val="clear" w:color="auto" w:fill="C4C4FC"/>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5. </w:t>
            </w:r>
          </w:p>
        </w:tc>
        <w:tc>
          <w:tcPr>
            <w:tcW w:w="2682"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Разработка мер поддержки для молодых специалистов, работающих в системе дополнительного образования ОО, содействие их профессиональному развитию</w:t>
            </w:r>
          </w:p>
        </w:tc>
        <w:tc>
          <w:tcPr>
            <w:tcW w:w="1510"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 квартал 2024 года, далее ежегодно</w:t>
            </w:r>
          </w:p>
        </w:tc>
        <w:tc>
          <w:tcPr>
            <w:tcW w:w="1954"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администрация</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методическая служба</w:t>
            </w:r>
          </w:p>
          <w:p w:rsidR="00357FD0" w:rsidRDefault="00830F6B">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педагогический совет</w:t>
            </w:r>
          </w:p>
        </w:tc>
        <w:tc>
          <w:tcPr>
            <w:tcW w:w="5407"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 xml:space="preserve">Приказ об утверждении программы поддержки, методах их стимулирования </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 закреплении педагогов-наставников за определенными педагогами, имеющими педагогический стаж от 0 до 3 лет</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Календарный график мероприятий по работе с молодыми специалистами: семинары, мастер-классы, митапы, открытые занятия и др. (ежегодно)</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Программы мероприятий</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Пост-релизы на сайте ОО об итогах проведения</w:t>
            </w:r>
          </w:p>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Приказ об утверждении стимулирующих выплат педагогам-наставникам</w:t>
            </w:r>
          </w:p>
        </w:tc>
        <w:tc>
          <w:tcPr>
            <w:tcW w:w="3163" w:type="dxa"/>
            <w:tcBorders>
              <w:top w:val="single" w:sz="4" w:space="0" w:color="auto"/>
              <w:left w:val="single" w:sz="4" w:space="0" w:color="auto"/>
              <w:bottom w:val="single" w:sz="4" w:space="0" w:color="auto"/>
              <w:right w:val="single" w:sz="4" w:space="0" w:color="auto"/>
            </w:tcBorders>
          </w:tcPr>
          <w:p w:rsidR="00357FD0" w:rsidRDefault="00830F6B">
            <w:pPr>
              <w:spacing w:after="0" w:line="240" w:lineRule="auto"/>
              <w:jc w:val="both"/>
              <w:rPr>
                <w:rFonts w:ascii="Times New Roman" w:hAnsi="Times New Roman" w:cs="Times New Roman"/>
                <w:iCs/>
                <w:sz w:val="24"/>
                <w:szCs w:val="24"/>
                <w:lang w:eastAsia="en-US"/>
              </w:rPr>
            </w:pPr>
            <w:r>
              <w:rPr>
                <w:rFonts w:ascii="Times New Roman" w:hAnsi="Times New Roman" w:cs="Times New Roman"/>
                <w:iCs/>
                <w:sz w:val="24"/>
                <w:szCs w:val="24"/>
                <w:lang w:eastAsia="en-US"/>
              </w:rPr>
              <w:t>Увеличение доли молодых специалистов, работающих в ОО (+ 25%)</w:t>
            </w:r>
          </w:p>
        </w:tc>
      </w:tr>
    </w:tbl>
    <w:p w:rsidR="00357FD0" w:rsidRDefault="00357FD0">
      <w:pPr>
        <w:spacing w:after="0" w:line="240" w:lineRule="auto"/>
        <w:jc w:val="both"/>
        <w:rPr>
          <w:rFonts w:ascii="Times New Roman" w:hAnsi="Times New Roman" w:cs="Times New Roman"/>
          <w:sz w:val="28"/>
          <w:szCs w:val="28"/>
        </w:rPr>
        <w:sectPr w:rsidR="00357FD0">
          <w:pgSz w:w="16838" w:h="11906" w:orient="landscape"/>
          <w:pgMar w:top="1418" w:right="567" w:bottom="567" w:left="1134" w:header="709" w:footer="709" w:gutter="0"/>
          <w:cols w:space="708"/>
          <w:titlePg/>
          <w:docGrid w:linePitch="360"/>
        </w:sectPr>
      </w:pPr>
    </w:p>
    <w:p w:rsidR="00357FD0" w:rsidRDefault="00997D50">
      <w:pPr>
        <w:spacing w:after="0" w:line="240" w:lineRule="auto"/>
        <w:ind w:firstLine="709"/>
        <w:jc w:val="both"/>
        <w:rPr>
          <w:rFonts w:ascii="Times New Roman" w:hAnsi="Times New Roman" w:cs="Times New Roman"/>
          <w:sz w:val="28"/>
          <w:szCs w:val="28"/>
        </w:rPr>
      </w:pPr>
      <w:r>
        <w:pict>
          <v:roundrect id="_x0000_s1037" style="position:absolute;left:0;text-align:left;margin-left:33.3pt;margin-top:-12.05pt;width:391.8pt;height:52.95pt;z-index:251665408;mso-wrap-style:none;mso-wrap-distance-left:9pt;mso-wrap-distance-top:0;mso-wrap-distance-right:9pt;mso-wrap-distance-bottom:0;mso-width-relative:page;mso-height-relative:page" arcsize="10923f" fillcolor="#8eaadb" strokecolor="#8eaadb" strokeweight="1pt">
            <v:fill color2="#d9e2f3" angle="-45" focus="-50%" type="gradient"/>
            <v:shadow on="t" type="perspective" color="#1f3763" opacity=".5" offset="1pt" offset2="-3pt,-2pt"/>
            <v:textbox style="mso-fit-shape-to-text:t">
              <w:txbxContent>
                <w:p w:rsidR="007B6046" w:rsidRDefault="007B6046">
                  <w:pPr>
                    <w:pStyle w:val="1"/>
                    <w:numPr>
                      <w:ilvl w:val="0"/>
                      <w:numId w:val="54"/>
                    </w:numPr>
                    <w:spacing w:before="0" w:line="240" w:lineRule="auto"/>
                    <w:jc w:val="center"/>
                    <w:rPr>
                      <w:rFonts w:ascii="Times New Roman" w:hAnsi="Times New Roman" w:cs="Times New Roman"/>
                      <w:b/>
                      <w:color w:val="0000CC"/>
                    </w:rPr>
                  </w:pPr>
                  <w:r>
                    <w:rPr>
                      <w:rFonts w:ascii="Times New Roman" w:hAnsi="Times New Roman" w:cs="Times New Roman"/>
                      <w:b/>
                      <w:color w:val="0000CC"/>
                    </w:rPr>
                    <w:t>АНАЛИЗ РИСКОВ РЕАЛИЗАЦИИ ПРОГРАММЫ</w:t>
                  </w:r>
                </w:p>
                <w:p w:rsidR="007B6046" w:rsidRDefault="007B6046">
                  <w:pPr>
                    <w:pStyle w:val="1"/>
                    <w:spacing w:before="0" w:line="240" w:lineRule="auto"/>
                    <w:jc w:val="center"/>
                    <w:rPr>
                      <w:rFonts w:ascii="Times New Roman" w:hAnsi="Times New Roman" w:cs="Times New Roman"/>
                      <w:color w:val="0000CC"/>
                    </w:rPr>
                  </w:pPr>
                  <w:r>
                    <w:rPr>
                      <w:rFonts w:ascii="Times New Roman" w:hAnsi="Times New Roman" w:cs="Times New Roman"/>
                      <w:b/>
                      <w:color w:val="0000CC"/>
                    </w:rPr>
                    <w:t>И ОПИСАНИЕ МЕР УПРАВЛЕНИЯ РИСКАМИ</w:t>
                  </w:r>
                </w:p>
              </w:txbxContent>
            </v:textbox>
            <w10:wrap type="square"/>
          </v:roundrect>
        </w:pict>
      </w:r>
    </w:p>
    <w:p w:rsidR="00357FD0" w:rsidRDefault="00357FD0">
      <w:pPr>
        <w:spacing w:after="0" w:line="240" w:lineRule="auto"/>
        <w:ind w:firstLine="709"/>
        <w:jc w:val="both"/>
        <w:rPr>
          <w:rFonts w:ascii="Times New Roman" w:hAnsi="Times New Roman" w:cs="Times New Roman"/>
          <w:sz w:val="28"/>
          <w:szCs w:val="28"/>
        </w:rPr>
      </w:pPr>
    </w:p>
    <w:p w:rsidR="00357FD0" w:rsidRDefault="00357FD0">
      <w:pPr>
        <w:spacing w:after="0" w:line="240" w:lineRule="auto"/>
        <w:ind w:firstLine="709"/>
        <w:jc w:val="both"/>
        <w:rPr>
          <w:rFonts w:ascii="Times New Roman" w:hAnsi="Times New Roman" w:cs="Times New Roman"/>
          <w:sz w:val="28"/>
          <w:szCs w:val="28"/>
        </w:rPr>
      </w:pPr>
    </w:p>
    <w:p w:rsidR="00357FD0" w:rsidRDefault="00830F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основных мероприятий будет осуществляться из бюджетных средств. Объем действующих расходных обязательств отражается в задании учредителя (администрации образования города Оренбурга в лице управления образования) по оказанию муниципальных образовательных услуг в соответствии с требованиями. Характер Программы порождает ряд </w:t>
      </w:r>
      <w:r>
        <w:rPr>
          <w:rFonts w:ascii="Times New Roman" w:hAnsi="Times New Roman" w:cs="Times New Roman"/>
          <w:bCs/>
          <w:sz w:val="28"/>
          <w:szCs w:val="28"/>
        </w:rPr>
        <w:t xml:space="preserve">рисков </w:t>
      </w:r>
      <w:r>
        <w:rPr>
          <w:rFonts w:ascii="Times New Roman" w:hAnsi="Times New Roman" w:cs="Times New Roman"/>
          <w:sz w:val="28"/>
          <w:szCs w:val="28"/>
        </w:rPr>
        <w:t>при ее реализации, управление которыми входит в систему управления Программой.</w:t>
      </w:r>
    </w:p>
    <w:p w:rsidR="00357FD0" w:rsidRDefault="00830F6B">
      <w:pPr>
        <w:spacing w:after="0" w:line="240" w:lineRule="auto"/>
        <w:ind w:firstLine="709"/>
        <w:jc w:val="both"/>
        <w:rPr>
          <w:rFonts w:ascii="Times New Roman" w:hAnsi="Times New Roman" w:cs="Times New Roman"/>
          <w:b/>
          <w:color w:val="0000CC"/>
          <w:sz w:val="28"/>
          <w:szCs w:val="28"/>
        </w:rPr>
      </w:pPr>
      <w:r>
        <w:rPr>
          <w:rFonts w:ascii="Times New Roman" w:hAnsi="Times New Roman" w:cs="Times New Roman"/>
          <w:b/>
          <w:color w:val="0000CC"/>
          <w:sz w:val="28"/>
          <w:szCs w:val="28"/>
        </w:rPr>
        <w:t>Внутренние риски:</w:t>
      </w:r>
    </w:p>
    <w:p w:rsidR="00357FD0" w:rsidRDefault="00830F6B">
      <w:pPr>
        <w:pStyle w:val="af3"/>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неэффективное использование бюджетных средств;</w:t>
      </w:r>
    </w:p>
    <w:p w:rsidR="00357FD0" w:rsidRDefault="00830F6B">
      <w:pPr>
        <w:pStyle w:val="af3"/>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необоснованное перераспределение средств, определенных Программой, в ходе ее исполнения;</w:t>
      </w:r>
    </w:p>
    <w:p w:rsidR="00357FD0" w:rsidRDefault="00830F6B">
      <w:pPr>
        <w:pStyle w:val="af3"/>
        <w:numPr>
          <w:ilvl w:val="0"/>
          <w:numId w:val="5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отсутствие или недостаточность межведомственной координации в ходе реализации Программы.</w:t>
      </w:r>
    </w:p>
    <w:p w:rsidR="00357FD0" w:rsidRDefault="00830F6B">
      <w:pPr>
        <w:spacing w:after="0" w:line="240" w:lineRule="auto"/>
        <w:ind w:firstLine="709"/>
        <w:jc w:val="both"/>
        <w:rPr>
          <w:rFonts w:ascii="Times New Roman" w:hAnsi="Times New Roman" w:cs="Times New Roman"/>
          <w:b/>
          <w:color w:val="0000CC"/>
          <w:sz w:val="28"/>
          <w:szCs w:val="28"/>
        </w:rPr>
      </w:pPr>
      <w:r>
        <w:rPr>
          <w:rFonts w:ascii="Times New Roman" w:hAnsi="Times New Roman" w:cs="Times New Roman"/>
          <w:b/>
          <w:color w:val="0000CC"/>
          <w:sz w:val="28"/>
          <w:szCs w:val="28"/>
        </w:rPr>
        <w:t>Меры управления внутренними рисками:</w:t>
      </w:r>
    </w:p>
    <w:p w:rsidR="00357FD0" w:rsidRDefault="00830F6B">
      <w:pPr>
        <w:pStyle w:val="af3"/>
        <w:numPr>
          <w:ilvl w:val="0"/>
          <w:numId w:val="5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и внедрение системы контроля и управления реализацией мероприятий Программы, оценки эффективности использования бюджетных средств;</w:t>
      </w:r>
    </w:p>
    <w:p w:rsidR="00357FD0" w:rsidRDefault="00830F6B">
      <w:pPr>
        <w:pStyle w:val="af3"/>
        <w:numPr>
          <w:ilvl w:val="0"/>
          <w:numId w:val="5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мониторинг результативности реализации Программы;</w:t>
      </w:r>
    </w:p>
    <w:p w:rsidR="00357FD0" w:rsidRDefault="00830F6B">
      <w:pPr>
        <w:pStyle w:val="af3"/>
        <w:numPr>
          <w:ilvl w:val="0"/>
          <w:numId w:val="56"/>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процесса информирования исполнителей по отдельным мероприятиям Программы, а также разработка соответствующих регламентов и мер координации в ходе реализации Программы.</w:t>
      </w:r>
    </w:p>
    <w:p w:rsidR="00357FD0" w:rsidRDefault="00830F6B">
      <w:pPr>
        <w:spacing w:after="0" w:line="240" w:lineRule="auto"/>
        <w:ind w:firstLine="709"/>
        <w:jc w:val="both"/>
        <w:rPr>
          <w:rFonts w:ascii="Times New Roman" w:hAnsi="Times New Roman" w:cs="Times New Roman"/>
          <w:b/>
          <w:color w:val="0000CC"/>
          <w:sz w:val="28"/>
          <w:szCs w:val="28"/>
        </w:rPr>
      </w:pPr>
      <w:r>
        <w:rPr>
          <w:rFonts w:ascii="Times New Roman" w:hAnsi="Times New Roman" w:cs="Times New Roman"/>
          <w:b/>
          <w:color w:val="0000CC"/>
          <w:sz w:val="28"/>
          <w:szCs w:val="28"/>
        </w:rPr>
        <w:t>Внешние риски:</w:t>
      </w:r>
    </w:p>
    <w:p w:rsidR="00357FD0" w:rsidRDefault="00830F6B">
      <w:pPr>
        <w:pStyle w:val="af3"/>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снижение темпов экономического роста, ухудшение внутренней и внешней конъюнктуры, усиление инфляции, природные и техногенные катастрофы и катаклизмы, кризис банковской системы;</w:t>
      </w:r>
    </w:p>
    <w:p w:rsidR="00357FD0" w:rsidRDefault="00830F6B">
      <w:pPr>
        <w:pStyle w:val="af3"/>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недостаточное финансирование мероприятий Программы за счет средств областного и городского бюджета;</w:t>
      </w:r>
    </w:p>
    <w:p w:rsidR="00357FD0" w:rsidRDefault="00830F6B">
      <w:pPr>
        <w:pStyle w:val="af3"/>
        <w:numPr>
          <w:ilvl w:val="0"/>
          <w:numId w:val="5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возможные изменения федерального и регионального законодательства.</w:t>
      </w:r>
    </w:p>
    <w:p w:rsidR="00357FD0" w:rsidRDefault="00830F6B">
      <w:pPr>
        <w:spacing w:after="0" w:line="240" w:lineRule="auto"/>
        <w:ind w:firstLine="709"/>
        <w:jc w:val="both"/>
        <w:rPr>
          <w:rFonts w:ascii="Times New Roman" w:hAnsi="Times New Roman" w:cs="Times New Roman"/>
          <w:b/>
          <w:color w:val="0000CC"/>
          <w:sz w:val="28"/>
          <w:szCs w:val="28"/>
        </w:rPr>
      </w:pPr>
      <w:r>
        <w:rPr>
          <w:rFonts w:ascii="Times New Roman" w:hAnsi="Times New Roman" w:cs="Times New Roman"/>
          <w:b/>
          <w:color w:val="0000CC"/>
          <w:sz w:val="28"/>
          <w:szCs w:val="28"/>
        </w:rPr>
        <w:t>Меры управления внешними рисками:</w:t>
      </w:r>
    </w:p>
    <w:p w:rsidR="00357FD0" w:rsidRDefault="00830F6B">
      <w:pPr>
        <w:pStyle w:val="af3"/>
        <w:numPr>
          <w:ilvl w:val="0"/>
          <w:numId w:val="5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комплексного анализа и прогнозирования внешней и внутренней среды исполнения Программы с дальнейшим пересмотром критериев оценки и отбора мероприятий Программы;</w:t>
      </w:r>
    </w:p>
    <w:p w:rsidR="00357FD0" w:rsidRDefault="00830F6B">
      <w:pPr>
        <w:pStyle w:val="af3"/>
        <w:numPr>
          <w:ilvl w:val="0"/>
          <w:numId w:val="5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определение приоритетов для первоочередного финансирования;</w:t>
      </w:r>
    </w:p>
    <w:p w:rsidR="00357FD0" w:rsidRDefault="00830F6B">
      <w:pPr>
        <w:pStyle w:val="af3"/>
        <w:numPr>
          <w:ilvl w:val="0"/>
          <w:numId w:val="5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привлечение средств внебюджетных источников;</w:t>
      </w:r>
    </w:p>
    <w:p w:rsidR="00357FD0" w:rsidRDefault="00830F6B">
      <w:pPr>
        <w:pStyle w:val="af3"/>
        <w:numPr>
          <w:ilvl w:val="0"/>
          <w:numId w:val="5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регулярного мониторинга планируемых изменений в региональном и федеральном законодательстве;</w:t>
      </w:r>
    </w:p>
    <w:p w:rsidR="00357FD0" w:rsidRDefault="00830F6B">
      <w:pPr>
        <w:pStyle w:val="af3"/>
        <w:numPr>
          <w:ilvl w:val="0"/>
          <w:numId w:val="5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своевременное внесение изменений в действующие локальные нормативные акты ОО и (или) принятие новых локальных нормативных актов, касающихся сферы реализации Программы.</w:t>
      </w:r>
    </w:p>
    <w:p w:rsidR="00357FD0" w:rsidRDefault="00830F6B">
      <w:pPr>
        <w:rPr>
          <w:rFonts w:ascii="Times New Roman" w:hAnsi="Times New Roman" w:cs="Times New Roman"/>
          <w:sz w:val="28"/>
          <w:szCs w:val="28"/>
        </w:rPr>
      </w:pPr>
      <w:r>
        <w:rPr>
          <w:rFonts w:ascii="Times New Roman" w:hAnsi="Times New Roman" w:cs="Times New Roman"/>
          <w:sz w:val="28"/>
          <w:szCs w:val="28"/>
        </w:rPr>
        <w:br w:type="page"/>
      </w:r>
    </w:p>
    <w:p w:rsidR="00357FD0" w:rsidRDefault="00997D50">
      <w:pPr>
        <w:rPr>
          <w:rFonts w:ascii="Times New Roman" w:hAnsi="Times New Roman" w:cs="Times New Roman"/>
          <w:sz w:val="28"/>
          <w:szCs w:val="28"/>
        </w:rPr>
      </w:pPr>
      <w:r>
        <w:pict>
          <v:roundrect id="_x0000_s1039" style="position:absolute;margin-left:20pt;margin-top:-22.05pt;width:407.55pt;height:57.55pt;z-index:251666432;mso-wrap-style:none;mso-wrap-distance-left:9pt;mso-wrap-distance-top:0;mso-wrap-distance-right:9pt;mso-wrap-distance-bottom:0;mso-width-relative:page;mso-height-relative:page" arcsize="10923f" fillcolor="#8eaadb" strokecolor="#8eaadb" strokeweight="1pt">
            <v:fill color2="#d9e2f3" angle="-45" focus="-50%" type="gradient"/>
            <v:shadow on="t" type="perspective" color="#1f3763" opacity=".5" offset="1pt" offset2="-3pt,-2pt"/>
            <v:textbox style="mso-fit-shape-to-text:t">
              <w:txbxContent>
                <w:p w:rsidR="007B6046" w:rsidRDefault="007B6046">
                  <w:pPr>
                    <w:pStyle w:val="1"/>
                    <w:numPr>
                      <w:ilvl w:val="0"/>
                      <w:numId w:val="59"/>
                    </w:numPr>
                    <w:spacing w:before="0" w:line="240" w:lineRule="auto"/>
                    <w:rPr>
                      <w:rFonts w:ascii="Times New Roman" w:hAnsi="Times New Roman" w:cs="Times New Roman"/>
                      <w:b/>
                      <w:color w:val="0000CC"/>
                    </w:rPr>
                  </w:pPr>
                  <w:r>
                    <w:rPr>
                      <w:rFonts w:ascii="Times New Roman" w:hAnsi="Times New Roman" w:cs="Times New Roman"/>
                      <w:b/>
                      <w:color w:val="0000CC"/>
                    </w:rPr>
                    <w:t>ЛИСТ РЕГИСТРАЦИИ ИЗМЕНЕНИЙ И</w:t>
                  </w:r>
                </w:p>
                <w:p w:rsidR="007B6046" w:rsidRDefault="007B6046">
                  <w:pPr>
                    <w:pStyle w:val="1"/>
                    <w:spacing w:before="0" w:line="240" w:lineRule="auto"/>
                    <w:jc w:val="center"/>
                    <w:rPr>
                      <w:rFonts w:ascii="Times New Roman" w:hAnsi="Times New Roman" w:cs="Times New Roman"/>
                      <w:color w:val="0000CC"/>
                    </w:rPr>
                  </w:pPr>
                  <w:r>
                    <w:rPr>
                      <w:rFonts w:ascii="Times New Roman" w:hAnsi="Times New Roman" w:cs="Times New Roman"/>
                      <w:b/>
                      <w:color w:val="0000CC"/>
                    </w:rPr>
                    <w:t>ПЕРЕУТВЕРЖДЕНИЙ ПРОГРАММЫ РАЗВИТИЯ</w:t>
                  </w:r>
                </w:p>
              </w:txbxContent>
            </v:textbox>
            <w10:wrap type="square"/>
          </v:roundrect>
        </w:pict>
      </w:r>
    </w:p>
    <w:p w:rsidR="00357FD0" w:rsidRDefault="00357FD0">
      <w:pPr>
        <w:rPr>
          <w:rFonts w:ascii="Times New Roman" w:hAnsi="Times New Roman" w:cs="Times New Roman"/>
          <w:sz w:val="28"/>
          <w:szCs w:val="28"/>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567"/>
        <w:gridCol w:w="3402"/>
        <w:gridCol w:w="2835"/>
        <w:gridCol w:w="2125"/>
      </w:tblGrid>
      <w:tr w:rsidR="00357FD0">
        <w:trPr>
          <w:jc w:val="center"/>
        </w:trPr>
        <w:tc>
          <w:tcPr>
            <w:tcW w:w="710" w:type="dxa"/>
            <w:tcBorders>
              <w:top w:val="single" w:sz="4" w:space="0" w:color="000000"/>
              <w:left w:val="single" w:sz="4" w:space="0" w:color="000000"/>
              <w:bottom w:val="single" w:sz="4" w:space="0" w:color="000000"/>
              <w:right w:val="single" w:sz="4" w:space="0" w:color="000000"/>
            </w:tcBorders>
            <w:shd w:val="clear" w:color="auto" w:fill="C4C4FC"/>
            <w:vAlign w:val="center"/>
          </w:tcPr>
          <w:p w:rsidR="00357FD0" w:rsidRDefault="00830F6B">
            <w:pPr>
              <w:pStyle w:val="ad"/>
              <w:ind w:firstLine="709"/>
              <w:rPr>
                <w:sz w:val="20"/>
                <w:szCs w:val="20"/>
                <w:lang w:eastAsia="en-US"/>
              </w:rPr>
            </w:pPr>
            <w:r>
              <w:rPr>
                <w:sz w:val="20"/>
                <w:szCs w:val="20"/>
                <w:lang w:eastAsia="en-US"/>
              </w:rPr>
              <w:t>№ п/п</w:t>
            </w:r>
          </w:p>
        </w:tc>
        <w:tc>
          <w:tcPr>
            <w:tcW w:w="567" w:type="dxa"/>
            <w:tcBorders>
              <w:top w:val="single" w:sz="4" w:space="0" w:color="000000"/>
              <w:left w:val="single" w:sz="4" w:space="0" w:color="000000"/>
              <w:bottom w:val="single" w:sz="4" w:space="0" w:color="000000"/>
              <w:right w:val="single" w:sz="4" w:space="0" w:color="000000"/>
            </w:tcBorders>
            <w:shd w:val="clear" w:color="auto" w:fill="C4C4FC"/>
            <w:vAlign w:val="center"/>
          </w:tcPr>
          <w:p w:rsidR="00357FD0" w:rsidRDefault="00830F6B">
            <w:pPr>
              <w:pStyle w:val="ad"/>
              <w:ind w:firstLine="709"/>
              <w:rPr>
                <w:sz w:val="20"/>
                <w:szCs w:val="20"/>
                <w:lang w:eastAsia="en-US"/>
              </w:rPr>
            </w:pPr>
            <w:r>
              <w:rPr>
                <w:sz w:val="20"/>
                <w:szCs w:val="20"/>
                <w:lang w:eastAsia="en-US"/>
              </w:rPr>
              <w:t>№ изм. стр.</w:t>
            </w:r>
          </w:p>
        </w:tc>
        <w:tc>
          <w:tcPr>
            <w:tcW w:w="3402" w:type="dxa"/>
            <w:tcBorders>
              <w:top w:val="single" w:sz="4" w:space="0" w:color="000000"/>
              <w:left w:val="single" w:sz="4" w:space="0" w:color="000000"/>
              <w:bottom w:val="single" w:sz="4" w:space="0" w:color="000000"/>
              <w:right w:val="single" w:sz="4" w:space="0" w:color="000000"/>
            </w:tcBorders>
            <w:shd w:val="clear" w:color="auto" w:fill="C4C4FC"/>
            <w:vAlign w:val="center"/>
          </w:tcPr>
          <w:p w:rsidR="00357FD0" w:rsidRDefault="00830F6B">
            <w:pPr>
              <w:pStyle w:val="ad"/>
              <w:ind w:firstLine="709"/>
              <w:rPr>
                <w:sz w:val="20"/>
                <w:szCs w:val="20"/>
                <w:lang w:eastAsia="en-US"/>
              </w:rPr>
            </w:pPr>
            <w:r>
              <w:rPr>
                <w:sz w:val="20"/>
                <w:szCs w:val="20"/>
                <w:lang w:eastAsia="en-US"/>
              </w:rPr>
              <w:t>Содержание изменений /</w:t>
            </w:r>
          </w:p>
          <w:p w:rsidR="00357FD0" w:rsidRDefault="00830F6B">
            <w:pPr>
              <w:pStyle w:val="ad"/>
              <w:ind w:firstLine="709"/>
              <w:rPr>
                <w:sz w:val="20"/>
                <w:szCs w:val="20"/>
                <w:lang w:eastAsia="en-US"/>
              </w:rPr>
            </w:pPr>
            <w:r>
              <w:rPr>
                <w:sz w:val="20"/>
                <w:szCs w:val="20"/>
                <w:lang w:eastAsia="en-US"/>
              </w:rPr>
              <w:t>переутверждений</w:t>
            </w:r>
          </w:p>
        </w:tc>
        <w:tc>
          <w:tcPr>
            <w:tcW w:w="2835" w:type="dxa"/>
            <w:tcBorders>
              <w:top w:val="single" w:sz="4" w:space="0" w:color="000000"/>
              <w:left w:val="single" w:sz="4" w:space="0" w:color="000000"/>
              <w:bottom w:val="single" w:sz="4" w:space="0" w:color="000000"/>
              <w:right w:val="single" w:sz="4" w:space="0" w:color="000000"/>
            </w:tcBorders>
            <w:shd w:val="clear" w:color="auto" w:fill="C4C4FC"/>
            <w:vAlign w:val="center"/>
          </w:tcPr>
          <w:p w:rsidR="00357FD0" w:rsidRDefault="00830F6B">
            <w:pPr>
              <w:pStyle w:val="ad"/>
              <w:rPr>
                <w:sz w:val="20"/>
                <w:szCs w:val="20"/>
                <w:lang w:eastAsia="en-US"/>
              </w:rPr>
            </w:pPr>
            <w:r>
              <w:rPr>
                <w:sz w:val="20"/>
                <w:szCs w:val="20"/>
                <w:lang w:eastAsia="en-US"/>
              </w:rPr>
              <w:t>Утверждение на пед.совете</w:t>
            </w:r>
          </w:p>
          <w:p w:rsidR="00357FD0" w:rsidRDefault="00830F6B">
            <w:pPr>
              <w:pStyle w:val="ad"/>
              <w:rPr>
                <w:sz w:val="20"/>
                <w:szCs w:val="20"/>
                <w:lang w:eastAsia="en-US"/>
              </w:rPr>
            </w:pPr>
            <w:r>
              <w:rPr>
                <w:sz w:val="20"/>
                <w:szCs w:val="20"/>
                <w:lang w:eastAsia="en-US"/>
              </w:rPr>
              <w:t>(протокол № ___ от ___)</w:t>
            </w:r>
          </w:p>
        </w:tc>
        <w:tc>
          <w:tcPr>
            <w:tcW w:w="2125" w:type="dxa"/>
            <w:tcBorders>
              <w:top w:val="single" w:sz="4" w:space="0" w:color="000000"/>
              <w:left w:val="single" w:sz="4" w:space="0" w:color="000000"/>
              <w:bottom w:val="single" w:sz="4" w:space="0" w:color="000000"/>
              <w:right w:val="single" w:sz="4" w:space="0" w:color="000000"/>
            </w:tcBorders>
            <w:shd w:val="clear" w:color="auto" w:fill="C4C4FC"/>
            <w:vAlign w:val="center"/>
          </w:tcPr>
          <w:p w:rsidR="00357FD0" w:rsidRDefault="00830F6B">
            <w:pPr>
              <w:pStyle w:val="ad"/>
              <w:rPr>
                <w:sz w:val="20"/>
                <w:szCs w:val="20"/>
                <w:lang w:eastAsia="en-US"/>
              </w:rPr>
            </w:pPr>
            <w:r>
              <w:rPr>
                <w:sz w:val="20"/>
                <w:szCs w:val="20"/>
                <w:lang w:eastAsia="en-US"/>
              </w:rPr>
              <w:t>Подпись и должность лица, внесшего изменения / переутверждение</w:t>
            </w:r>
          </w:p>
        </w:tc>
      </w:tr>
      <w:tr w:rsidR="00357FD0">
        <w:trPr>
          <w:jc w:val="center"/>
        </w:trPr>
        <w:tc>
          <w:tcPr>
            <w:tcW w:w="710" w:type="dxa"/>
            <w:tcBorders>
              <w:top w:val="single" w:sz="4" w:space="0" w:color="000000"/>
              <w:left w:val="single" w:sz="4" w:space="0" w:color="000000"/>
              <w:bottom w:val="single" w:sz="4" w:space="0" w:color="000000"/>
              <w:right w:val="single" w:sz="4" w:space="0" w:color="000000"/>
            </w:tcBorders>
          </w:tcPr>
          <w:p w:rsidR="00357FD0" w:rsidRDefault="00357FD0">
            <w:pPr>
              <w:pStyle w:val="ad"/>
              <w:numPr>
                <w:ilvl w:val="0"/>
                <w:numId w:val="60"/>
              </w:numPr>
              <w:ind w:left="0" w:firstLine="0"/>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357FD0" w:rsidRDefault="00357FD0">
            <w:pPr>
              <w:pStyle w:val="ad"/>
              <w:ind w:firstLine="709"/>
              <w:rPr>
                <w:sz w:val="20"/>
                <w:szCs w:val="20"/>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357FD0" w:rsidRDefault="00357FD0">
            <w:pPr>
              <w:pStyle w:val="ad"/>
              <w:ind w:firstLine="709"/>
              <w:rPr>
                <w:sz w:val="20"/>
                <w:szCs w:val="20"/>
                <w:lang w:eastAsia="en-US"/>
              </w:rPr>
            </w:pPr>
          </w:p>
          <w:p w:rsidR="00357FD0" w:rsidRDefault="00357FD0">
            <w:pPr>
              <w:pStyle w:val="ad"/>
              <w:ind w:firstLine="709"/>
              <w:rPr>
                <w:sz w:val="20"/>
                <w:szCs w:val="20"/>
                <w:lang w:eastAsia="en-US"/>
              </w:rPr>
            </w:pPr>
          </w:p>
          <w:p w:rsidR="00357FD0" w:rsidRDefault="00357FD0">
            <w:pPr>
              <w:pStyle w:val="ad"/>
              <w:ind w:firstLine="709"/>
              <w:rPr>
                <w:sz w:val="20"/>
                <w:szCs w:val="20"/>
                <w:lang w:eastAsia="en-US"/>
              </w:rPr>
            </w:pPr>
          </w:p>
          <w:p w:rsidR="00357FD0" w:rsidRDefault="00357FD0">
            <w:pPr>
              <w:pStyle w:val="ad"/>
              <w:ind w:firstLine="709"/>
              <w:rPr>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357FD0" w:rsidRDefault="00830F6B">
            <w:pPr>
              <w:pStyle w:val="ad"/>
              <w:ind w:firstLine="709"/>
              <w:rPr>
                <w:sz w:val="20"/>
                <w:szCs w:val="20"/>
                <w:lang w:eastAsia="en-US"/>
              </w:rPr>
            </w:pPr>
            <w:r>
              <w:rPr>
                <w:b w:val="0"/>
                <w:sz w:val="20"/>
                <w:szCs w:val="20"/>
                <w:lang w:eastAsia="en-US"/>
              </w:rPr>
              <w:t>протокол № ___ от ___</w:t>
            </w:r>
          </w:p>
        </w:tc>
        <w:tc>
          <w:tcPr>
            <w:tcW w:w="2125" w:type="dxa"/>
            <w:tcBorders>
              <w:top w:val="single" w:sz="4" w:space="0" w:color="000000"/>
              <w:left w:val="single" w:sz="4" w:space="0" w:color="000000"/>
              <w:bottom w:val="single" w:sz="4" w:space="0" w:color="000000"/>
              <w:right w:val="single" w:sz="4" w:space="0" w:color="000000"/>
            </w:tcBorders>
          </w:tcPr>
          <w:p w:rsidR="00357FD0" w:rsidRDefault="00357FD0">
            <w:pPr>
              <w:pStyle w:val="ad"/>
              <w:ind w:firstLine="709"/>
              <w:rPr>
                <w:sz w:val="20"/>
                <w:szCs w:val="20"/>
                <w:lang w:eastAsia="en-US"/>
              </w:rPr>
            </w:pPr>
          </w:p>
        </w:tc>
      </w:tr>
      <w:tr w:rsidR="00357FD0">
        <w:trPr>
          <w:jc w:val="center"/>
        </w:trPr>
        <w:tc>
          <w:tcPr>
            <w:tcW w:w="710" w:type="dxa"/>
            <w:tcBorders>
              <w:top w:val="single" w:sz="4" w:space="0" w:color="000000"/>
              <w:left w:val="single" w:sz="4" w:space="0" w:color="000000"/>
              <w:bottom w:val="single" w:sz="4" w:space="0" w:color="000000"/>
              <w:right w:val="single" w:sz="4" w:space="0" w:color="000000"/>
            </w:tcBorders>
          </w:tcPr>
          <w:p w:rsidR="00357FD0" w:rsidRDefault="00357FD0">
            <w:pPr>
              <w:pStyle w:val="ad"/>
              <w:numPr>
                <w:ilvl w:val="0"/>
                <w:numId w:val="60"/>
              </w:numPr>
              <w:ind w:left="0" w:firstLine="0"/>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357FD0" w:rsidRDefault="00357FD0">
            <w:pPr>
              <w:pStyle w:val="ad"/>
              <w:ind w:firstLine="709"/>
              <w:rPr>
                <w:sz w:val="20"/>
                <w:szCs w:val="20"/>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357FD0" w:rsidRDefault="00357FD0">
            <w:pPr>
              <w:pStyle w:val="ad"/>
              <w:ind w:firstLine="709"/>
              <w:rPr>
                <w:sz w:val="20"/>
                <w:szCs w:val="20"/>
                <w:lang w:eastAsia="en-US"/>
              </w:rPr>
            </w:pPr>
          </w:p>
          <w:p w:rsidR="00357FD0" w:rsidRDefault="00357FD0">
            <w:pPr>
              <w:pStyle w:val="ad"/>
              <w:ind w:firstLine="709"/>
              <w:rPr>
                <w:sz w:val="20"/>
                <w:szCs w:val="20"/>
                <w:lang w:eastAsia="en-US"/>
              </w:rPr>
            </w:pPr>
          </w:p>
          <w:p w:rsidR="00357FD0" w:rsidRDefault="00357FD0">
            <w:pPr>
              <w:pStyle w:val="ad"/>
              <w:ind w:firstLine="709"/>
              <w:rPr>
                <w:sz w:val="20"/>
                <w:szCs w:val="20"/>
                <w:lang w:eastAsia="en-US"/>
              </w:rPr>
            </w:pPr>
          </w:p>
          <w:p w:rsidR="00357FD0" w:rsidRDefault="00357FD0">
            <w:pPr>
              <w:pStyle w:val="ad"/>
              <w:ind w:firstLine="709"/>
              <w:rPr>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357FD0" w:rsidRDefault="00830F6B">
            <w:pPr>
              <w:pStyle w:val="ad"/>
              <w:ind w:firstLine="709"/>
              <w:rPr>
                <w:sz w:val="20"/>
                <w:szCs w:val="20"/>
                <w:lang w:eastAsia="en-US"/>
              </w:rPr>
            </w:pPr>
            <w:r>
              <w:rPr>
                <w:b w:val="0"/>
                <w:sz w:val="20"/>
                <w:szCs w:val="20"/>
                <w:lang w:eastAsia="en-US"/>
              </w:rPr>
              <w:t>протокол № ___ от ___</w:t>
            </w:r>
          </w:p>
        </w:tc>
        <w:tc>
          <w:tcPr>
            <w:tcW w:w="2125" w:type="dxa"/>
            <w:tcBorders>
              <w:top w:val="single" w:sz="4" w:space="0" w:color="000000"/>
              <w:left w:val="single" w:sz="4" w:space="0" w:color="000000"/>
              <w:bottom w:val="single" w:sz="4" w:space="0" w:color="000000"/>
              <w:right w:val="single" w:sz="4" w:space="0" w:color="000000"/>
            </w:tcBorders>
          </w:tcPr>
          <w:p w:rsidR="00357FD0" w:rsidRDefault="00357FD0">
            <w:pPr>
              <w:pStyle w:val="ad"/>
              <w:ind w:firstLine="709"/>
              <w:rPr>
                <w:sz w:val="20"/>
                <w:szCs w:val="20"/>
                <w:lang w:eastAsia="en-US"/>
              </w:rPr>
            </w:pPr>
          </w:p>
        </w:tc>
      </w:tr>
      <w:tr w:rsidR="00357FD0">
        <w:trPr>
          <w:jc w:val="center"/>
        </w:trPr>
        <w:tc>
          <w:tcPr>
            <w:tcW w:w="710" w:type="dxa"/>
            <w:tcBorders>
              <w:top w:val="single" w:sz="4" w:space="0" w:color="000000"/>
              <w:left w:val="single" w:sz="4" w:space="0" w:color="000000"/>
              <w:bottom w:val="single" w:sz="4" w:space="0" w:color="000000"/>
              <w:right w:val="single" w:sz="4" w:space="0" w:color="000000"/>
            </w:tcBorders>
          </w:tcPr>
          <w:p w:rsidR="00357FD0" w:rsidRDefault="00357FD0">
            <w:pPr>
              <w:pStyle w:val="ad"/>
              <w:numPr>
                <w:ilvl w:val="0"/>
                <w:numId w:val="60"/>
              </w:numPr>
              <w:ind w:left="0" w:firstLine="0"/>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357FD0" w:rsidRDefault="00357FD0">
            <w:pPr>
              <w:pStyle w:val="ad"/>
              <w:ind w:firstLine="709"/>
              <w:rPr>
                <w:sz w:val="20"/>
                <w:szCs w:val="20"/>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357FD0" w:rsidRDefault="00357FD0">
            <w:pPr>
              <w:pStyle w:val="ad"/>
              <w:ind w:firstLine="709"/>
              <w:rPr>
                <w:sz w:val="20"/>
                <w:szCs w:val="20"/>
                <w:lang w:eastAsia="en-US"/>
              </w:rPr>
            </w:pPr>
          </w:p>
          <w:p w:rsidR="00357FD0" w:rsidRDefault="00357FD0">
            <w:pPr>
              <w:pStyle w:val="ad"/>
              <w:ind w:firstLine="709"/>
              <w:rPr>
                <w:sz w:val="20"/>
                <w:szCs w:val="20"/>
                <w:lang w:eastAsia="en-US"/>
              </w:rPr>
            </w:pPr>
          </w:p>
          <w:p w:rsidR="00357FD0" w:rsidRDefault="00357FD0">
            <w:pPr>
              <w:pStyle w:val="ad"/>
              <w:ind w:firstLine="709"/>
              <w:rPr>
                <w:sz w:val="20"/>
                <w:szCs w:val="20"/>
                <w:lang w:eastAsia="en-US"/>
              </w:rPr>
            </w:pPr>
          </w:p>
          <w:p w:rsidR="00357FD0" w:rsidRDefault="00357FD0">
            <w:pPr>
              <w:pStyle w:val="ad"/>
              <w:ind w:firstLine="709"/>
              <w:rPr>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357FD0" w:rsidRDefault="00830F6B">
            <w:pPr>
              <w:pStyle w:val="ad"/>
              <w:ind w:firstLine="709"/>
              <w:rPr>
                <w:sz w:val="20"/>
                <w:szCs w:val="20"/>
                <w:lang w:eastAsia="en-US"/>
              </w:rPr>
            </w:pPr>
            <w:r>
              <w:rPr>
                <w:b w:val="0"/>
                <w:sz w:val="20"/>
                <w:szCs w:val="20"/>
                <w:lang w:eastAsia="en-US"/>
              </w:rPr>
              <w:t>протокол № ___ от ___</w:t>
            </w:r>
          </w:p>
        </w:tc>
        <w:tc>
          <w:tcPr>
            <w:tcW w:w="2125" w:type="dxa"/>
            <w:tcBorders>
              <w:top w:val="single" w:sz="4" w:space="0" w:color="000000"/>
              <w:left w:val="single" w:sz="4" w:space="0" w:color="000000"/>
              <w:bottom w:val="single" w:sz="4" w:space="0" w:color="000000"/>
              <w:right w:val="single" w:sz="4" w:space="0" w:color="000000"/>
            </w:tcBorders>
          </w:tcPr>
          <w:p w:rsidR="00357FD0" w:rsidRDefault="00357FD0">
            <w:pPr>
              <w:pStyle w:val="ad"/>
              <w:ind w:firstLine="709"/>
              <w:rPr>
                <w:sz w:val="20"/>
                <w:szCs w:val="20"/>
                <w:lang w:eastAsia="en-US"/>
              </w:rPr>
            </w:pPr>
          </w:p>
        </w:tc>
      </w:tr>
      <w:tr w:rsidR="00357FD0">
        <w:trPr>
          <w:jc w:val="center"/>
        </w:trPr>
        <w:tc>
          <w:tcPr>
            <w:tcW w:w="710" w:type="dxa"/>
            <w:tcBorders>
              <w:top w:val="single" w:sz="4" w:space="0" w:color="000000"/>
              <w:left w:val="single" w:sz="4" w:space="0" w:color="000000"/>
              <w:bottom w:val="single" w:sz="4" w:space="0" w:color="000000"/>
              <w:right w:val="single" w:sz="4" w:space="0" w:color="000000"/>
            </w:tcBorders>
          </w:tcPr>
          <w:p w:rsidR="00357FD0" w:rsidRDefault="00357FD0">
            <w:pPr>
              <w:pStyle w:val="ad"/>
              <w:numPr>
                <w:ilvl w:val="0"/>
                <w:numId w:val="60"/>
              </w:numPr>
              <w:ind w:left="0" w:firstLine="0"/>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357FD0" w:rsidRDefault="00357FD0">
            <w:pPr>
              <w:pStyle w:val="ad"/>
              <w:ind w:firstLine="709"/>
              <w:rPr>
                <w:sz w:val="20"/>
                <w:szCs w:val="20"/>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357FD0" w:rsidRDefault="00357FD0">
            <w:pPr>
              <w:pStyle w:val="ad"/>
              <w:ind w:firstLine="709"/>
              <w:rPr>
                <w:sz w:val="20"/>
                <w:szCs w:val="20"/>
                <w:lang w:eastAsia="en-US"/>
              </w:rPr>
            </w:pPr>
          </w:p>
          <w:p w:rsidR="00357FD0" w:rsidRDefault="00357FD0">
            <w:pPr>
              <w:pStyle w:val="ad"/>
              <w:ind w:firstLine="709"/>
              <w:rPr>
                <w:sz w:val="20"/>
                <w:szCs w:val="20"/>
                <w:lang w:eastAsia="en-US"/>
              </w:rPr>
            </w:pPr>
          </w:p>
          <w:p w:rsidR="00357FD0" w:rsidRDefault="00357FD0">
            <w:pPr>
              <w:pStyle w:val="ad"/>
              <w:ind w:firstLine="709"/>
              <w:rPr>
                <w:sz w:val="20"/>
                <w:szCs w:val="20"/>
                <w:lang w:eastAsia="en-US"/>
              </w:rPr>
            </w:pPr>
          </w:p>
          <w:p w:rsidR="00357FD0" w:rsidRDefault="00357FD0">
            <w:pPr>
              <w:pStyle w:val="ad"/>
              <w:ind w:firstLine="709"/>
              <w:rPr>
                <w:sz w:val="20"/>
                <w:szCs w:val="20"/>
                <w:lang w:eastAsia="en-US"/>
              </w:rPr>
            </w:pPr>
          </w:p>
          <w:p w:rsidR="00357FD0" w:rsidRDefault="00357FD0">
            <w:pPr>
              <w:pStyle w:val="ad"/>
              <w:ind w:firstLine="709"/>
              <w:rPr>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357FD0" w:rsidRDefault="00830F6B">
            <w:pPr>
              <w:pStyle w:val="ad"/>
              <w:ind w:firstLine="709"/>
              <w:rPr>
                <w:sz w:val="20"/>
                <w:szCs w:val="20"/>
                <w:lang w:eastAsia="en-US"/>
              </w:rPr>
            </w:pPr>
            <w:r>
              <w:rPr>
                <w:b w:val="0"/>
                <w:sz w:val="20"/>
                <w:szCs w:val="20"/>
                <w:lang w:eastAsia="en-US"/>
              </w:rPr>
              <w:t>протокол № ___ от ___</w:t>
            </w:r>
          </w:p>
        </w:tc>
        <w:tc>
          <w:tcPr>
            <w:tcW w:w="2125" w:type="dxa"/>
            <w:tcBorders>
              <w:top w:val="single" w:sz="4" w:space="0" w:color="000000"/>
              <w:left w:val="single" w:sz="4" w:space="0" w:color="000000"/>
              <w:bottom w:val="single" w:sz="4" w:space="0" w:color="000000"/>
              <w:right w:val="single" w:sz="4" w:space="0" w:color="000000"/>
            </w:tcBorders>
          </w:tcPr>
          <w:p w:rsidR="00357FD0" w:rsidRDefault="00357FD0">
            <w:pPr>
              <w:pStyle w:val="ad"/>
              <w:ind w:firstLine="709"/>
              <w:rPr>
                <w:sz w:val="20"/>
                <w:szCs w:val="20"/>
                <w:lang w:eastAsia="en-US"/>
              </w:rPr>
            </w:pPr>
          </w:p>
        </w:tc>
      </w:tr>
      <w:tr w:rsidR="00357FD0">
        <w:trPr>
          <w:jc w:val="center"/>
        </w:trPr>
        <w:tc>
          <w:tcPr>
            <w:tcW w:w="710" w:type="dxa"/>
            <w:tcBorders>
              <w:top w:val="single" w:sz="4" w:space="0" w:color="000000"/>
              <w:left w:val="single" w:sz="4" w:space="0" w:color="000000"/>
              <w:bottom w:val="single" w:sz="4" w:space="0" w:color="000000"/>
              <w:right w:val="single" w:sz="4" w:space="0" w:color="000000"/>
            </w:tcBorders>
          </w:tcPr>
          <w:p w:rsidR="00357FD0" w:rsidRDefault="00357FD0">
            <w:pPr>
              <w:pStyle w:val="ad"/>
              <w:numPr>
                <w:ilvl w:val="0"/>
                <w:numId w:val="60"/>
              </w:numPr>
              <w:ind w:left="0" w:firstLine="0"/>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tcPr>
          <w:p w:rsidR="00357FD0" w:rsidRDefault="00357FD0">
            <w:pPr>
              <w:pStyle w:val="ad"/>
              <w:ind w:firstLine="709"/>
              <w:rPr>
                <w:sz w:val="20"/>
                <w:szCs w:val="20"/>
                <w:lang w:eastAsia="en-US"/>
              </w:rPr>
            </w:pPr>
          </w:p>
        </w:tc>
        <w:tc>
          <w:tcPr>
            <w:tcW w:w="3402" w:type="dxa"/>
            <w:tcBorders>
              <w:top w:val="single" w:sz="4" w:space="0" w:color="000000"/>
              <w:left w:val="single" w:sz="4" w:space="0" w:color="000000"/>
              <w:bottom w:val="single" w:sz="4" w:space="0" w:color="000000"/>
              <w:right w:val="single" w:sz="4" w:space="0" w:color="000000"/>
            </w:tcBorders>
          </w:tcPr>
          <w:p w:rsidR="00357FD0" w:rsidRDefault="00357FD0">
            <w:pPr>
              <w:pStyle w:val="ad"/>
              <w:ind w:firstLine="709"/>
              <w:rPr>
                <w:sz w:val="20"/>
                <w:szCs w:val="20"/>
                <w:lang w:eastAsia="en-US"/>
              </w:rPr>
            </w:pPr>
          </w:p>
          <w:p w:rsidR="00357FD0" w:rsidRDefault="00357FD0">
            <w:pPr>
              <w:pStyle w:val="ad"/>
              <w:ind w:firstLine="709"/>
              <w:rPr>
                <w:sz w:val="20"/>
                <w:szCs w:val="20"/>
                <w:lang w:eastAsia="en-US"/>
              </w:rPr>
            </w:pPr>
          </w:p>
          <w:p w:rsidR="00357FD0" w:rsidRDefault="00357FD0">
            <w:pPr>
              <w:pStyle w:val="ad"/>
              <w:ind w:firstLine="709"/>
              <w:rPr>
                <w:sz w:val="20"/>
                <w:szCs w:val="20"/>
                <w:lang w:eastAsia="en-US"/>
              </w:rPr>
            </w:pPr>
          </w:p>
          <w:p w:rsidR="00357FD0" w:rsidRDefault="00357FD0">
            <w:pPr>
              <w:pStyle w:val="ad"/>
              <w:ind w:firstLine="709"/>
              <w:rPr>
                <w:sz w:val="20"/>
                <w:szCs w:val="20"/>
                <w:lang w:eastAsia="en-US"/>
              </w:rPr>
            </w:pPr>
          </w:p>
          <w:p w:rsidR="00357FD0" w:rsidRDefault="00357FD0">
            <w:pPr>
              <w:pStyle w:val="ad"/>
              <w:ind w:firstLine="709"/>
              <w:rPr>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357FD0" w:rsidRDefault="00830F6B">
            <w:pPr>
              <w:pStyle w:val="ad"/>
              <w:ind w:firstLine="709"/>
              <w:rPr>
                <w:sz w:val="20"/>
                <w:szCs w:val="20"/>
                <w:lang w:eastAsia="en-US"/>
              </w:rPr>
            </w:pPr>
            <w:r>
              <w:rPr>
                <w:b w:val="0"/>
                <w:sz w:val="20"/>
                <w:szCs w:val="20"/>
                <w:lang w:eastAsia="en-US"/>
              </w:rPr>
              <w:t>протокол № ___ от ___</w:t>
            </w:r>
          </w:p>
        </w:tc>
        <w:tc>
          <w:tcPr>
            <w:tcW w:w="2125" w:type="dxa"/>
            <w:tcBorders>
              <w:top w:val="single" w:sz="4" w:space="0" w:color="000000"/>
              <w:left w:val="single" w:sz="4" w:space="0" w:color="000000"/>
              <w:bottom w:val="single" w:sz="4" w:space="0" w:color="000000"/>
              <w:right w:val="single" w:sz="4" w:space="0" w:color="000000"/>
            </w:tcBorders>
          </w:tcPr>
          <w:p w:rsidR="00357FD0" w:rsidRDefault="00357FD0">
            <w:pPr>
              <w:pStyle w:val="ad"/>
              <w:ind w:firstLine="709"/>
              <w:rPr>
                <w:sz w:val="20"/>
                <w:szCs w:val="20"/>
                <w:lang w:eastAsia="en-US"/>
              </w:rPr>
            </w:pPr>
          </w:p>
        </w:tc>
      </w:tr>
    </w:tbl>
    <w:p w:rsidR="00357FD0" w:rsidRDefault="00357FD0">
      <w:pPr>
        <w:rPr>
          <w:rFonts w:ascii="Times New Roman" w:hAnsi="Times New Roman" w:cs="Times New Roman"/>
          <w:sz w:val="28"/>
          <w:szCs w:val="28"/>
        </w:rPr>
      </w:pPr>
    </w:p>
    <w:sectPr w:rsidR="00357FD0" w:rsidSect="003653AB">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046" w:rsidRDefault="007B6046">
      <w:pPr>
        <w:spacing w:line="240" w:lineRule="auto"/>
      </w:pPr>
      <w:r>
        <w:separator/>
      </w:r>
    </w:p>
  </w:endnote>
  <w:endnote w:type="continuationSeparator" w:id="0">
    <w:p w:rsidR="007B6046" w:rsidRDefault="007B60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0276"/>
    </w:sdtPr>
    <w:sdtEndPr/>
    <w:sdtContent>
      <w:p w:rsidR="007B6046" w:rsidRDefault="004850EA">
        <w:pPr>
          <w:pStyle w:val="af"/>
          <w:jc w:val="right"/>
        </w:pPr>
        <w:r>
          <w:fldChar w:fldCharType="begin"/>
        </w:r>
        <w:r>
          <w:instrText>PAGE   \* MERGEFORMAT</w:instrText>
        </w:r>
        <w:r>
          <w:fldChar w:fldCharType="separate"/>
        </w:r>
        <w:r w:rsidR="009F70C9">
          <w:rPr>
            <w:noProof/>
          </w:rPr>
          <w:t>2</w:t>
        </w:r>
        <w:r>
          <w:rPr>
            <w:noProof/>
          </w:rPr>
          <w:fldChar w:fldCharType="end"/>
        </w:r>
      </w:p>
    </w:sdtContent>
  </w:sdt>
  <w:p w:rsidR="007B6046" w:rsidRDefault="007B604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046" w:rsidRDefault="007B6046">
      <w:pPr>
        <w:spacing w:after="0"/>
      </w:pPr>
      <w:r>
        <w:separator/>
      </w:r>
    </w:p>
  </w:footnote>
  <w:footnote w:type="continuationSeparator" w:id="0">
    <w:p w:rsidR="007B6046" w:rsidRDefault="007B6046">
      <w:pPr>
        <w:spacing w:after="0"/>
      </w:pPr>
      <w:r>
        <w:continuationSeparator/>
      </w:r>
    </w:p>
  </w:footnote>
  <w:footnote w:id="1">
    <w:p w:rsidR="007B6046" w:rsidRDefault="007B6046">
      <w:pPr>
        <w:spacing w:after="0" w:line="240" w:lineRule="auto"/>
        <w:ind w:firstLine="709"/>
        <w:jc w:val="both"/>
        <w:rPr>
          <w:rFonts w:ascii="Times New Roman" w:hAnsi="Times New Roman" w:cs="Times New Roman"/>
          <w:sz w:val="20"/>
          <w:szCs w:val="20"/>
        </w:rPr>
      </w:pPr>
      <w:r>
        <w:rPr>
          <w:rStyle w:val="a4"/>
          <w:rFonts w:ascii="Times New Roman" w:hAnsi="Times New Roman" w:cs="Times New Roman"/>
          <w:sz w:val="20"/>
          <w:szCs w:val="20"/>
        </w:rPr>
        <w:footnoteRef/>
      </w:r>
      <w:r>
        <w:rPr>
          <w:rFonts w:ascii="Times New Roman" w:hAnsi="Times New Roman" w:cs="Times New Roman"/>
          <w:sz w:val="20"/>
          <w:szCs w:val="20"/>
        </w:rPr>
        <w:t>Распоряжение Правительства Российской Федерации от 31.03.2022 г. № 678-р «О Концепции развития дополнительного образования детей до 2030 года» (с изменениями на 15 мая 2023 года)</w:t>
      </w:r>
    </w:p>
  </w:footnote>
  <w:footnote w:id="2">
    <w:p w:rsidR="007B6046" w:rsidRDefault="007B6046">
      <w:pPr>
        <w:pStyle w:val="a9"/>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Приказ Министерства труда и социальной защиты Российской Федерации от 22 сентября 2021 года № 652н «Об утверждении профессионального стандарта «Педагог дополнительного образования детей и взрослых»</w:t>
      </w:r>
    </w:p>
  </w:footnote>
  <w:footnote w:id="3">
    <w:p w:rsidR="007B6046" w:rsidRDefault="007B6046">
      <w:pPr>
        <w:pStyle w:val="a9"/>
        <w:jc w:val="both"/>
        <w:rPr>
          <w:rFonts w:ascii="Times New Roman" w:hAnsi="Times New Roman" w:cs="Times New Roman"/>
        </w:rPr>
      </w:pPr>
      <w:r>
        <w:rPr>
          <w:rStyle w:val="a4"/>
          <w:rFonts w:ascii="Times New Roman" w:hAnsi="Times New Roman" w:cs="Times New Roman"/>
        </w:rPr>
        <w:footnoteRef/>
      </w:r>
      <w:r>
        <w:rPr>
          <w:rFonts w:ascii="Times New Roman" w:hAnsi="Times New Roman" w:cs="Times New Roman"/>
        </w:rPr>
        <w:t xml:space="preserve"> Для анализа деятельностного компонента готовности к инновационной деятельности педагога дополнительного образования была использована методика В.И. Андреева «Оценка уровня конкурентоспособности личности». – [Электронный ресурс]. – Режим доступа: https://onlinetestpad.com/ru/test/1490023-test-ocenki-urovnya-konkurentosposobnosti-lichnosti-metodika-vi-andreeva</w:t>
      </w:r>
    </w:p>
  </w:footnote>
  <w:footnote w:id="4">
    <w:p w:rsidR="007B6046" w:rsidRDefault="007B6046">
      <w:pPr>
        <w:pStyle w:val="a9"/>
        <w:jc w:val="both"/>
      </w:pPr>
      <w:r>
        <w:rPr>
          <w:rStyle w:val="a4"/>
        </w:rPr>
        <w:footnoteRef/>
      </w:r>
      <w:r>
        <w:rPr>
          <w:rFonts w:ascii="Times New Roman" w:hAnsi="Times New Roman" w:cs="Times New Roman"/>
          <w:sz w:val="16"/>
          <w:szCs w:val="16"/>
        </w:rPr>
        <w:t>Участие во всероссийских мероприятиях: Большого Всероссийского фестиваля детского и юношеского творчества, в том числе для детей с ограниченными возможностями здоровья (с международным участием), включая проведение по отдельным положениям Всероссийского фестиваля "Как взмах крыла", Всероссийского фестиваля инклюзивных театров, Всероссийского фестиваля танцев на колясках и др.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pt;height:11.3pt" o:bullet="t">
        <v:imagedata r:id="rId1" o:title=""/>
      </v:shape>
    </w:pict>
  </w:numPicBullet>
  <w:abstractNum w:abstractNumId="0" w15:restartNumberingAfterBreak="0">
    <w:nsid w:val="023F5923"/>
    <w:multiLevelType w:val="multilevel"/>
    <w:tmpl w:val="023F5923"/>
    <w:lvl w:ilvl="0">
      <w:start w:val="4"/>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70E4813"/>
    <w:multiLevelType w:val="multilevel"/>
    <w:tmpl w:val="070E481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 w15:restartNumberingAfterBreak="0">
    <w:nsid w:val="08B652BB"/>
    <w:multiLevelType w:val="multilevel"/>
    <w:tmpl w:val="08B652B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08CE67E5"/>
    <w:multiLevelType w:val="multilevel"/>
    <w:tmpl w:val="08CE67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D7288F"/>
    <w:multiLevelType w:val="multilevel"/>
    <w:tmpl w:val="09D7288F"/>
    <w:lvl w:ilvl="0">
      <w:start w:val="1"/>
      <w:numFmt w:val="bullet"/>
      <w:lvlText w:val=""/>
      <w:lvlJc w:val="left"/>
      <w:pPr>
        <w:ind w:left="1429" w:hanging="360"/>
      </w:pPr>
      <w:rPr>
        <w:rFonts w:ascii="Symbol" w:hAnsi="Symbol" w:hint="default"/>
        <w:color w:val="auto"/>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0B7839CA"/>
    <w:multiLevelType w:val="multilevel"/>
    <w:tmpl w:val="0B7839C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195E3D"/>
    <w:multiLevelType w:val="multilevel"/>
    <w:tmpl w:val="0C195E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15:restartNumberingAfterBreak="0">
    <w:nsid w:val="0DA6582D"/>
    <w:multiLevelType w:val="multilevel"/>
    <w:tmpl w:val="0DA6582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0DC86A29"/>
    <w:multiLevelType w:val="multilevel"/>
    <w:tmpl w:val="0DC86A29"/>
    <w:lvl w:ilvl="0">
      <w:start w:val="1"/>
      <w:numFmt w:val="bullet"/>
      <w:lvlText w:val="-"/>
      <w:lvlJc w:val="left"/>
      <w:pPr>
        <w:ind w:left="720" w:hanging="360"/>
      </w:pPr>
      <w:rPr>
        <w:rFonts w:ascii="Sylfaen" w:hAnsi="Sylfaen" w:hint="default"/>
      </w:rPr>
    </w:lvl>
    <w:lvl w:ilvl="1">
      <w:start w:val="1"/>
      <w:numFmt w:val="bullet"/>
      <w:lvlText w:val="-"/>
      <w:lvlJc w:val="left"/>
      <w:pPr>
        <w:ind w:left="1440" w:hanging="360"/>
      </w:pPr>
      <w:rPr>
        <w:rFonts w:ascii="Sylfaen" w:hAnsi="Sylfae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8E78BB"/>
    <w:multiLevelType w:val="multilevel"/>
    <w:tmpl w:val="0F8E78BB"/>
    <w:lvl w:ilvl="0">
      <w:start w:val="1"/>
      <w:numFmt w:val="bullet"/>
      <w:lvlText w:val=""/>
      <w:lvlJc w:val="left"/>
      <w:pPr>
        <w:tabs>
          <w:tab w:val="left" w:pos="1713"/>
        </w:tabs>
        <w:ind w:left="1429" w:firstLine="0"/>
      </w:pPr>
      <w:rPr>
        <w:rFonts w:ascii="Symbol" w:hAnsi="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0" w15:restartNumberingAfterBreak="0">
    <w:nsid w:val="160A2C38"/>
    <w:multiLevelType w:val="multilevel"/>
    <w:tmpl w:val="160A2C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CF73A6"/>
    <w:multiLevelType w:val="multilevel"/>
    <w:tmpl w:val="18CF73A6"/>
    <w:lvl w:ilvl="0">
      <w:start w:val="1"/>
      <w:numFmt w:val="bullet"/>
      <w:lvlText w:val=""/>
      <w:lvlJc w:val="left"/>
      <w:pPr>
        <w:ind w:left="1399" w:hanging="360"/>
      </w:pPr>
      <w:rPr>
        <w:rFonts w:ascii="Symbol" w:hAnsi="Symbol" w:hint="default"/>
      </w:rPr>
    </w:lvl>
    <w:lvl w:ilvl="1">
      <w:start w:val="1"/>
      <w:numFmt w:val="bullet"/>
      <w:lvlText w:val="o"/>
      <w:lvlJc w:val="left"/>
      <w:pPr>
        <w:ind w:left="2119" w:hanging="360"/>
      </w:pPr>
      <w:rPr>
        <w:rFonts w:ascii="Courier New" w:hAnsi="Courier New" w:cs="Courier New" w:hint="default"/>
      </w:rPr>
    </w:lvl>
    <w:lvl w:ilvl="2">
      <w:start w:val="1"/>
      <w:numFmt w:val="bullet"/>
      <w:lvlText w:val=""/>
      <w:lvlJc w:val="left"/>
      <w:pPr>
        <w:ind w:left="2839" w:hanging="360"/>
      </w:pPr>
      <w:rPr>
        <w:rFonts w:ascii="Wingdings" w:hAnsi="Wingdings" w:hint="default"/>
      </w:rPr>
    </w:lvl>
    <w:lvl w:ilvl="3">
      <w:start w:val="1"/>
      <w:numFmt w:val="bullet"/>
      <w:lvlText w:val=""/>
      <w:lvlJc w:val="left"/>
      <w:pPr>
        <w:ind w:left="3559" w:hanging="360"/>
      </w:pPr>
      <w:rPr>
        <w:rFonts w:ascii="Symbol" w:hAnsi="Symbol" w:hint="default"/>
      </w:rPr>
    </w:lvl>
    <w:lvl w:ilvl="4">
      <w:start w:val="1"/>
      <w:numFmt w:val="bullet"/>
      <w:lvlText w:val="o"/>
      <w:lvlJc w:val="left"/>
      <w:pPr>
        <w:ind w:left="4279" w:hanging="360"/>
      </w:pPr>
      <w:rPr>
        <w:rFonts w:ascii="Courier New" w:hAnsi="Courier New" w:cs="Courier New" w:hint="default"/>
      </w:rPr>
    </w:lvl>
    <w:lvl w:ilvl="5">
      <w:start w:val="1"/>
      <w:numFmt w:val="bullet"/>
      <w:lvlText w:val=""/>
      <w:lvlJc w:val="left"/>
      <w:pPr>
        <w:ind w:left="4999" w:hanging="360"/>
      </w:pPr>
      <w:rPr>
        <w:rFonts w:ascii="Wingdings" w:hAnsi="Wingdings" w:hint="default"/>
      </w:rPr>
    </w:lvl>
    <w:lvl w:ilvl="6">
      <w:start w:val="1"/>
      <w:numFmt w:val="bullet"/>
      <w:lvlText w:val=""/>
      <w:lvlJc w:val="left"/>
      <w:pPr>
        <w:ind w:left="5719" w:hanging="360"/>
      </w:pPr>
      <w:rPr>
        <w:rFonts w:ascii="Symbol" w:hAnsi="Symbol" w:hint="default"/>
      </w:rPr>
    </w:lvl>
    <w:lvl w:ilvl="7">
      <w:start w:val="1"/>
      <w:numFmt w:val="bullet"/>
      <w:lvlText w:val="o"/>
      <w:lvlJc w:val="left"/>
      <w:pPr>
        <w:ind w:left="6439" w:hanging="360"/>
      </w:pPr>
      <w:rPr>
        <w:rFonts w:ascii="Courier New" w:hAnsi="Courier New" w:cs="Courier New" w:hint="default"/>
      </w:rPr>
    </w:lvl>
    <w:lvl w:ilvl="8">
      <w:start w:val="1"/>
      <w:numFmt w:val="bullet"/>
      <w:lvlText w:val=""/>
      <w:lvlJc w:val="left"/>
      <w:pPr>
        <w:ind w:left="7159" w:hanging="360"/>
      </w:pPr>
      <w:rPr>
        <w:rFonts w:ascii="Wingdings" w:hAnsi="Wingdings" w:hint="default"/>
      </w:rPr>
    </w:lvl>
  </w:abstractNum>
  <w:abstractNum w:abstractNumId="12" w15:restartNumberingAfterBreak="0">
    <w:nsid w:val="1A962D1E"/>
    <w:multiLevelType w:val="multilevel"/>
    <w:tmpl w:val="1A962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345416"/>
    <w:multiLevelType w:val="multilevel"/>
    <w:tmpl w:val="1B34541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15:restartNumberingAfterBreak="0">
    <w:nsid w:val="226C4344"/>
    <w:multiLevelType w:val="multilevel"/>
    <w:tmpl w:val="226C434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5" w15:restartNumberingAfterBreak="0">
    <w:nsid w:val="22AA00BE"/>
    <w:multiLevelType w:val="multilevel"/>
    <w:tmpl w:val="22AA00B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6" w15:restartNumberingAfterBreak="0">
    <w:nsid w:val="2736723B"/>
    <w:multiLevelType w:val="multilevel"/>
    <w:tmpl w:val="2736723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15:restartNumberingAfterBreak="0">
    <w:nsid w:val="27C607DD"/>
    <w:multiLevelType w:val="multilevel"/>
    <w:tmpl w:val="27C607D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28270915"/>
    <w:multiLevelType w:val="multilevel"/>
    <w:tmpl w:val="2827091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9" w15:restartNumberingAfterBreak="0">
    <w:nsid w:val="2B4A7FCA"/>
    <w:multiLevelType w:val="multilevel"/>
    <w:tmpl w:val="2B4A7FC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15:restartNumberingAfterBreak="0">
    <w:nsid w:val="2B6E540B"/>
    <w:multiLevelType w:val="multilevel"/>
    <w:tmpl w:val="2B6E540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2F003E27"/>
    <w:multiLevelType w:val="multilevel"/>
    <w:tmpl w:val="2F003E2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2" w15:restartNumberingAfterBreak="0">
    <w:nsid w:val="33E7578D"/>
    <w:multiLevelType w:val="multilevel"/>
    <w:tmpl w:val="33E7578D"/>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0B71A4"/>
    <w:multiLevelType w:val="multilevel"/>
    <w:tmpl w:val="360B71A4"/>
    <w:lvl w:ilvl="0">
      <w:start w:val="1"/>
      <w:numFmt w:val="bullet"/>
      <w:lvlText w:val=""/>
      <w:lvlJc w:val="left"/>
      <w:pPr>
        <w:ind w:left="1353" w:hanging="360"/>
      </w:pPr>
      <w:rPr>
        <w:rFonts w:ascii="Symbol" w:hAnsi="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24" w15:restartNumberingAfterBreak="0">
    <w:nsid w:val="371858BD"/>
    <w:multiLevelType w:val="multilevel"/>
    <w:tmpl w:val="371858B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5" w15:restartNumberingAfterBreak="0">
    <w:nsid w:val="3F5B587A"/>
    <w:multiLevelType w:val="multilevel"/>
    <w:tmpl w:val="3F5B587A"/>
    <w:lvl w:ilvl="0">
      <w:start w:val="1"/>
      <w:numFmt w:val="bullet"/>
      <w:lvlText w:val="−"/>
      <w:lvlJc w:val="left"/>
      <w:pPr>
        <w:tabs>
          <w:tab w:val="left" w:pos="720"/>
        </w:tabs>
        <w:ind w:left="72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1AA6BAB"/>
    <w:multiLevelType w:val="multilevel"/>
    <w:tmpl w:val="41AA6BA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7" w15:restartNumberingAfterBreak="0">
    <w:nsid w:val="496C033E"/>
    <w:multiLevelType w:val="multilevel"/>
    <w:tmpl w:val="496C033E"/>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8" w15:restartNumberingAfterBreak="0">
    <w:nsid w:val="49AD3A8F"/>
    <w:multiLevelType w:val="multilevel"/>
    <w:tmpl w:val="49AD3A8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9" w15:restartNumberingAfterBreak="0">
    <w:nsid w:val="49F34262"/>
    <w:multiLevelType w:val="multilevel"/>
    <w:tmpl w:val="49F34262"/>
    <w:lvl w:ilvl="0">
      <w:start w:val="1"/>
      <w:numFmt w:val="bullet"/>
      <w:lvlText w:val=""/>
      <w:lvlJc w:val="left"/>
      <w:pPr>
        <w:tabs>
          <w:tab w:val="left" w:pos="1080"/>
        </w:tabs>
        <w:ind w:left="1930" w:hanging="283"/>
      </w:pPr>
      <w:rPr>
        <w:rFonts w:ascii="Symbol" w:hAnsi="Symbol" w:hint="default"/>
        <w:color w:val="auto"/>
      </w:rPr>
    </w:lvl>
    <w:lvl w:ilvl="1">
      <w:start w:val="1"/>
      <w:numFmt w:val="bullet"/>
      <w:lvlText w:val="o"/>
      <w:lvlJc w:val="left"/>
      <w:pPr>
        <w:tabs>
          <w:tab w:val="left" w:pos="1980"/>
        </w:tabs>
        <w:ind w:left="1980" w:hanging="360"/>
      </w:pPr>
      <w:rPr>
        <w:rFonts w:ascii="Courier New" w:hAnsi="Courier New" w:hint="default"/>
      </w:rPr>
    </w:lvl>
    <w:lvl w:ilvl="2">
      <w:start w:val="1"/>
      <w:numFmt w:val="bullet"/>
      <w:lvlText w:val=""/>
      <w:lvlJc w:val="left"/>
      <w:pPr>
        <w:tabs>
          <w:tab w:val="left" w:pos="2700"/>
        </w:tabs>
        <w:ind w:left="2700" w:hanging="360"/>
      </w:pPr>
      <w:rPr>
        <w:rFonts w:ascii="Wingdings" w:hAnsi="Wingdings" w:hint="default"/>
      </w:rPr>
    </w:lvl>
    <w:lvl w:ilvl="3">
      <w:start w:val="1"/>
      <w:numFmt w:val="bullet"/>
      <w:lvlText w:val=""/>
      <w:lvlJc w:val="left"/>
      <w:pPr>
        <w:tabs>
          <w:tab w:val="left" w:pos="3420"/>
        </w:tabs>
        <w:ind w:left="3420" w:hanging="360"/>
      </w:pPr>
      <w:rPr>
        <w:rFonts w:ascii="Symbol" w:hAnsi="Symbol" w:hint="default"/>
      </w:rPr>
    </w:lvl>
    <w:lvl w:ilvl="4">
      <w:start w:val="1"/>
      <w:numFmt w:val="bullet"/>
      <w:lvlText w:val="o"/>
      <w:lvlJc w:val="left"/>
      <w:pPr>
        <w:tabs>
          <w:tab w:val="left" w:pos="4140"/>
        </w:tabs>
        <w:ind w:left="4140" w:hanging="360"/>
      </w:pPr>
      <w:rPr>
        <w:rFonts w:ascii="Courier New" w:hAnsi="Courier New" w:hint="default"/>
      </w:rPr>
    </w:lvl>
    <w:lvl w:ilvl="5">
      <w:start w:val="1"/>
      <w:numFmt w:val="bullet"/>
      <w:lvlText w:val=""/>
      <w:lvlJc w:val="left"/>
      <w:pPr>
        <w:tabs>
          <w:tab w:val="left" w:pos="4860"/>
        </w:tabs>
        <w:ind w:left="4860" w:hanging="360"/>
      </w:pPr>
      <w:rPr>
        <w:rFonts w:ascii="Wingdings" w:hAnsi="Wingdings" w:hint="default"/>
      </w:rPr>
    </w:lvl>
    <w:lvl w:ilvl="6">
      <w:start w:val="1"/>
      <w:numFmt w:val="bullet"/>
      <w:lvlText w:val=""/>
      <w:lvlJc w:val="left"/>
      <w:pPr>
        <w:tabs>
          <w:tab w:val="left" w:pos="5580"/>
        </w:tabs>
        <w:ind w:left="5580" w:hanging="360"/>
      </w:pPr>
      <w:rPr>
        <w:rFonts w:ascii="Symbol" w:hAnsi="Symbol" w:hint="default"/>
      </w:rPr>
    </w:lvl>
    <w:lvl w:ilvl="7">
      <w:start w:val="1"/>
      <w:numFmt w:val="bullet"/>
      <w:lvlText w:val="o"/>
      <w:lvlJc w:val="left"/>
      <w:pPr>
        <w:tabs>
          <w:tab w:val="left" w:pos="6300"/>
        </w:tabs>
        <w:ind w:left="6300" w:hanging="360"/>
      </w:pPr>
      <w:rPr>
        <w:rFonts w:ascii="Courier New" w:hAnsi="Courier New" w:hint="default"/>
      </w:rPr>
    </w:lvl>
    <w:lvl w:ilvl="8">
      <w:start w:val="1"/>
      <w:numFmt w:val="bullet"/>
      <w:lvlText w:val=""/>
      <w:lvlJc w:val="left"/>
      <w:pPr>
        <w:tabs>
          <w:tab w:val="left" w:pos="7020"/>
        </w:tabs>
        <w:ind w:left="7020" w:hanging="360"/>
      </w:pPr>
      <w:rPr>
        <w:rFonts w:ascii="Wingdings" w:hAnsi="Wingdings" w:hint="default"/>
      </w:rPr>
    </w:lvl>
  </w:abstractNum>
  <w:abstractNum w:abstractNumId="30" w15:restartNumberingAfterBreak="0">
    <w:nsid w:val="4CF93961"/>
    <w:multiLevelType w:val="multilevel"/>
    <w:tmpl w:val="4CF9396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1" w15:restartNumberingAfterBreak="0">
    <w:nsid w:val="5071456D"/>
    <w:multiLevelType w:val="multilevel"/>
    <w:tmpl w:val="5071456D"/>
    <w:lvl w:ilvl="0">
      <w:start w:val="1"/>
      <w:numFmt w:val="decimal"/>
      <w:lvlText w:val="%1."/>
      <w:lvlJc w:val="left"/>
      <w:pPr>
        <w:ind w:left="1414" w:hanging="70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511134B5"/>
    <w:multiLevelType w:val="multilevel"/>
    <w:tmpl w:val="511134B5"/>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3" w15:restartNumberingAfterBreak="0">
    <w:nsid w:val="524D1CE6"/>
    <w:multiLevelType w:val="multilevel"/>
    <w:tmpl w:val="524D1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260647E"/>
    <w:multiLevelType w:val="multilevel"/>
    <w:tmpl w:val="5260647E"/>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634404"/>
    <w:multiLevelType w:val="multilevel"/>
    <w:tmpl w:val="5363440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54464256"/>
    <w:multiLevelType w:val="multilevel"/>
    <w:tmpl w:val="5446425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9400C1"/>
    <w:multiLevelType w:val="multilevel"/>
    <w:tmpl w:val="549400C1"/>
    <w:lvl w:ilvl="0">
      <w:numFmt w:val="bullet"/>
      <w:lvlText w:val=""/>
      <w:lvlJc w:val="left"/>
      <w:pPr>
        <w:tabs>
          <w:tab w:val="left" w:pos="473"/>
        </w:tabs>
        <w:ind w:left="360"/>
      </w:pPr>
      <w:rPr>
        <w:rFonts w:ascii="Symbol" w:eastAsia="Times New Roman"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55613CED"/>
    <w:multiLevelType w:val="multilevel"/>
    <w:tmpl w:val="55613CE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9" w15:restartNumberingAfterBreak="0">
    <w:nsid w:val="559E54C9"/>
    <w:multiLevelType w:val="multilevel"/>
    <w:tmpl w:val="559E54C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0" w15:restartNumberingAfterBreak="0">
    <w:nsid w:val="582C468C"/>
    <w:multiLevelType w:val="multilevel"/>
    <w:tmpl w:val="582C46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8FA3F47"/>
    <w:multiLevelType w:val="multilevel"/>
    <w:tmpl w:val="58FA3F4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2" w15:restartNumberingAfterBreak="0">
    <w:nsid w:val="5D280E36"/>
    <w:multiLevelType w:val="multilevel"/>
    <w:tmpl w:val="5D280E3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3" w15:restartNumberingAfterBreak="0">
    <w:nsid w:val="5EC33BFB"/>
    <w:multiLevelType w:val="multilevel"/>
    <w:tmpl w:val="5EC33BF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15:restartNumberingAfterBreak="0">
    <w:nsid w:val="63E17D03"/>
    <w:multiLevelType w:val="multilevel"/>
    <w:tmpl w:val="63E17D0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5" w15:restartNumberingAfterBreak="0">
    <w:nsid w:val="6C4D084B"/>
    <w:multiLevelType w:val="multilevel"/>
    <w:tmpl w:val="6C4D08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D047346"/>
    <w:multiLevelType w:val="multilevel"/>
    <w:tmpl w:val="6D0473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7" w15:restartNumberingAfterBreak="0">
    <w:nsid w:val="6D175924"/>
    <w:multiLevelType w:val="multilevel"/>
    <w:tmpl w:val="6D175924"/>
    <w:lvl w:ilvl="0">
      <w:start w:val="1"/>
      <w:numFmt w:val="bullet"/>
      <w:lvlText w:val=""/>
      <w:lvlJc w:val="left"/>
      <w:pPr>
        <w:ind w:left="1353" w:hanging="360"/>
      </w:pPr>
      <w:rPr>
        <w:rFonts w:ascii="Symbol" w:hAnsi="Symbol"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48" w15:restartNumberingAfterBreak="0">
    <w:nsid w:val="6DF10F2E"/>
    <w:multiLevelType w:val="multilevel"/>
    <w:tmpl w:val="6DF10F2E"/>
    <w:lvl w:ilvl="0">
      <w:start w:val="1"/>
      <w:numFmt w:val="bullet"/>
      <w:lvlText w:val="-"/>
      <w:lvlJc w:val="left"/>
      <w:pPr>
        <w:tabs>
          <w:tab w:val="left" w:pos="720"/>
        </w:tabs>
        <w:ind w:left="720" w:hanging="360"/>
      </w:pPr>
      <w:rPr>
        <w:rFonts w:ascii="Sylfaen" w:hAnsi="Sylfaen"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9" w15:restartNumberingAfterBreak="0">
    <w:nsid w:val="6FCB1739"/>
    <w:multiLevelType w:val="multilevel"/>
    <w:tmpl w:val="6FCB1739"/>
    <w:lvl w:ilvl="0">
      <w:start w:val="1"/>
      <w:numFmt w:val="bullet"/>
      <w:lvlText w:val="−"/>
      <w:lvlJc w:val="left"/>
      <w:pPr>
        <w:tabs>
          <w:tab w:val="left" w:pos="720"/>
        </w:tabs>
        <w:ind w:left="72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707C0721"/>
    <w:multiLevelType w:val="multilevel"/>
    <w:tmpl w:val="707C072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1" w15:restartNumberingAfterBreak="0">
    <w:nsid w:val="709A12EC"/>
    <w:multiLevelType w:val="multilevel"/>
    <w:tmpl w:val="709A12E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2" w15:restartNumberingAfterBreak="0">
    <w:nsid w:val="71A3566B"/>
    <w:multiLevelType w:val="multilevel"/>
    <w:tmpl w:val="71A3566B"/>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3" w15:restartNumberingAfterBreak="0">
    <w:nsid w:val="749D0AA0"/>
    <w:multiLevelType w:val="multilevel"/>
    <w:tmpl w:val="749D0AA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4" w15:restartNumberingAfterBreak="0">
    <w:nsid w:val="762719E7"/>
    <w:multiLevelType w:val="multilevel"/>
    <w:tmpl w:val="762719E7"/>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5" w15:restartNumberingAfterBreak="0">
    <w:nsid w:val="7E607C1F"/>
    <w:multiLevelType w:val="multilevel"/>
    <w:tmpl w:val="7E607C1F"/>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6" w15:restartNumberingAfterBreak="0">
    <w:nsid w:val="7E8638FA"/>
    <w:multiLevelType w:val="multilevel"/>
    <w:tmpl w:val="7E8638FA"/>
    <w:lvl w:ilvl="0">
      <w:start w:val="6"/>
      <w:numFmt w:val="decimal"/>
      <w:lvlText w:val="%1."/>
      <w:lvlJc w:val="left"/>
      <w:pPr>
        <w:ind w:left="644" w:hanging="360"/>
      </w:pPr>
      <w:rPr>
        <w:rFonts w:hint="default"/>
        <w:sz w:val="32"/>
        <w:szCs w:val="3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7" w15:restartNumberingAfterBreak="0">
    <w:nsid w:val="7EEA2442"/>
    <w:multiLevelType w:val="multilevel"/>
    <w:tmpl w:val="7EEA24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EF01952"/>
    <w:multiLevelType w:val="multilevel"/>
    <w:tmpl w:val="7EF01952"/>
    <w:lvl w:ilvl="0">
      <w:start w:val="1"/>
      <w:numFmt w:val="decimal"/>
      <w:lvlText w:val="%1."/>
      <w:lvlJc w:val="left"/>
      <w:pPr>
        <w:ind w:left="720" w:hanging="360"/>
      </w:pPr>
      <w:rPr>
        <w:rFonts w:ascii="Times New Roman" w:hAnsi="Times New Roman" w:cs="Times New Roman" w:hint="default"/>
        <w:b/>
        <w:color w:val="0000CC"/>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F81A43"/>
    <w:multiLevelType w:val="multilevel"/>
    <w:tmpl w:val="7FF81A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8"/>
  </w:num>
  <w:num w:numId="2">
    <w:abstractNumId w:val="5"/>
  </w:num>
  <w:num w:numId="3">
    <w:abstractNumId w:val="47"/>
  </w:num>
  <w:num w:numId="4">
    <w:abstractNumId w:val="23"/>
  </w:num>
  <w:num w:numId="5">
    <w:abstractNumId w:val="57"/>
  </w:num>
  <w:num w:numId="6">
    <w:abstractNumId w:val="9"/>
  </w:num>
  <w:num w:numId="7">
    <w:abstractNumId w:val="37"/>
  </w:num>
  <w:num w:numId="8">
    <w:abstractNumId w:val="4"/>
  </w:num>
  <w:num w:numId="9">
    <w:abstractNumId w:val="40"/>
  </w:num>
  <w:num w:numId="10">
    <w:abstractNumId w:val="1"/>
  </w:num>
  <w:num w:numId="11">
    <w:abstractNumId w:val="30"/>
  </w:num>
  <w:num w:numId="12">
    <w:abstractNumId w:val="8"/>
  </w:num>
  <w:num w:numId="13">
    <w:abstractNumId w:val="46"/>
  </w:num>
  <w:num w:numId="14">
    <w:abstractNumId w:val="48"/>
  </w:num>
  <w:num w:numId="15">
    <w:abstractNumId w:val="42"/>
  </w:num>
  <w:num w:numId="16">
    <w:abstractNumId w:val="25"/>
  </w:num>
  <w:num w:numId="17">
    <w:abstractNumId w:val="41"/>
  </w:num>
  <w:num w:numId="18">
    <w:abstractNumId w:val="33"/>
  </w:num>
  <w:num w:numId="19">
    <w:abstractNumId w:val="11"/>
  </w:num>
  <w:num w:numId="20">
    <w:abstractNumId w:val="29"/>
  </w:num>
  <w:num w:numId="21">
    <w:abstractNumId w:val="24"/>
  </w:num>
  <w:num w:numId="22">
    <w:abstractNumId w:val="3"/>
  </w:num>
  <w:num w:numId="23">
    <w:abstractNumId w:val="51"/>
  </w:num>
  <w:num w:numId="24">
    <w:abstractNumId w:val="59"/>
  </w:num>
  <w:num w:numId="25">
    <w:abstractNumId w:val="6"/>
  </w:num>
  <w:num w:numId="26">
    <w:abstractNumId w:val="45"/>
  </w:num>
  <w:num w:numId="27">
    <w:abstractNumId w:val="28"/>
  </w:num>
  <w:num w:numId="28">
    <w:abstractNumId w:val="32"/>
  </w:num>
  <w:num w:numId="29">
    <w:abstractNumId w:val="39"/>
  </w:num>
  <w:num w:numId="30">
    <w:abstractNumId w:val="10"/>
  </w:num>
  <w:num w:numId="31">
    <w:abstractNumId w:val="44"/>
  </w:num>
  <w:num w:numId="32">
    <w:abstractNumId w:val="35"/>
  </w:num>
  <w:num w:numId="33">
    <w:abstractNumId w:val="43"/>
  </w:num>
  <w:num w:numId="34">
    <w:abstractNumId w:val="36"/>
  </w:num>
  <w:num w:numId="35">
    <w:abstractNumId w:val="12"/>
  </w:num>
  <w:num w:numId="36">
    <w:abstractNumId w:val="31"/>
  </w:num>
  <w:num w:numId="37">
    <w:abstractNumId w:val="49"/>
  </w:num>
  <w:num w:numId="38">
    <w:abstractNumId w:val="21"/>
  </w:num>
  <w:num w:numId="39">
    <w:abstractNumId w:val="26"/>
  </w:num>
  <w:num w:numId="40">
    <w:abstractNumId w:val="17"/>
  </w:num>
  <w:num w:numId="41">
    <w:abstractNumId w:val="7"/>
  </w:num>
  <w:num w:numId="42">
    <w:abstractNumId w:val="2"/>
  </w:num>
  <w:num w:numId="43">
    <w:abstractNumId w:val="54"/>
  </w:num>
  <w:num w:numId="44">
    <w:abstractNumId w:val="52"/>
  </w:num>
  <w:num w:numId="45">
    <w:abstractNumId w:val="38"/>
  </w:num>
  <w:num w:numId="46">
    <w:abstractNumId w:val="53"/>
  </w:num>
  <w:num w:numId="47">
    <w:abstractNumId w:val="18"/>
  </w:num>
  <w:num w:numId="48">
    <w:abstractNumId w:val="27"/>
  </w:num>
  <w:num w:numId="49">
    <w:abstractNumId w:val="13"/>
  </w:num>
  <w:num w:numId="50">
    <w:abstractNumId w:val="16"/>
  </w:num>
  <w:num w:numId="51">
    <w:abstractNumId w:val="14"/>
  </w:num>
  <w:num w:numId="52">
    <w:abstractNumId w:val="22"/>
  </w:num>
  <w:num w:numId="53">
    <w:abstractNumId w:val="0"/>
  </w:num>
  <w:num w:numId="54">
    <w:abstractNumId w:val="56"/>
  </w:num>
  <w:num w:numId="55">
    <w:abstractNumId w:val="15"/>
  </w:num>
  <w:num w:numId="56">
    <w:abstractNumId w:val="55"/>
  </w:num>
  <w:num w:numId="57">
    <w:abstractNumId w:val="19"/>
  </w:num>
  <w:num w:numId="58">
    <w:abstractNumId w:val="50"/>
  </w:num>
  <w:num w:numId="59">
    <w:abstractNumId w:val="34"/>
  </w:num>
  <w:num w:numId="60">
    <w:abstractNumId w:val="2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610D"/>
    <w:rsid w:val="00003317"/>
    <w:rsid w:val="000116CE"/>
    <w:rsid w:val="00013E7F"/>
    <w:rsid w:val="00014E4E"/>
    <w:rsid w:val="0002159A"/>
    <w:rsid w:val="0002553E"/>
    <w:rsid w:val="00036E45"/>
    <w:rsid w:val="0005730C"/>
    <w:rsid w:val="00057BE9"/>
    <w:rsid w:val="00057D84"/>
    <w:rsid w:val="000615D4"/>
    <w:rsid w:val="00064E55"/>
    <w:rsid w:val="000715C6"/>
    <w:rsid w:val="00075F6F"/>
    <w:rsid w:val="000920B0"/>
    <w:rsid w:val="000A00A1"/>
    <w:rsid w:val="000A610D"/>
    <w:rsid w:val="000C04A7"/>
    <w:rsid w:val="000C3DBD"/>
    <w:rsid w:val="000D203B"/>
    <w:rsid w:val="000E6FF7"/>
    <w:rsid w:val="000F2C4D"/>
    <w:rsid w:val="000F4747"/>
    <w:rsid w:val="00110616"/>
    <w:rsid w:val="00115F02"/>
    <w:rsid w:val="001252A1"/>
    <w:rsid w:val="00126ABA"/>
    <w:rsid w:val="00130688"/>
    <w:rsid w:val="00130C5F"/>
    <w:rsid w:val="00133EA3"/>
    <w:rsid w:val="00134315"/>
    <w:rsid w:val="001407EF"/>
    <w:rsid w:val="00151D11"/>
    <w:rsid w:val="00152552"/>
    <w:rsid w:val="00154486"/>
    <w:rsid w:val="001624FC"/>
    <w:rsid w:val="00171177"/>
    <w:rsid w:val="001845C0"/>
    <w:rsid w:val="00187B43"/>
    <w:rsid w:val="00191968"/>
    <w:rsid w:val="00197FC2"/>
    <w:rsid w:val="001A6AAC"/>
    <w:rsid w:val="001B7A01"/>
    <w:rsid w:val="001C309A"/>
    <w:rsid w:val="001C34F7"/>
    <w:rsid w:val="001E70FB"/>
    <w:rsid w:val="001F41A8"/>
    <w:rsid w:val="00200511"/>
    <w:rsid w:val="002039D5"/>
    <w:rsid w:val="00203A27"/>
    <w:rsid w:val="002057FD"/>
    <w:rsid w:val="0021547B"/>
    <w:rsid w:val="00216E9E"/>
    <w:rsid w:val="00217CED"/>
    <w:rsid w:val="002201C2"/>
    <w:rsid w:val="00223CB6"/>
    <w:rsid w:val="00231449"/>
    <w:rsid w:val="00237A83"/>
    <w:rsid w:val="002428BC"/>
    <w:rsid w:val="0024571C"/>
    <w:rsid w:val="00246521"/>
    <w:rsid w:val="0025709B"/>
    <w:rsid w:val="00266561"/>
    <w:rsid w:val="00272EA1"/>
    <w:rsid w:val="00275B01"/>
    <w:rsid w:val="00282C14"/>
    <w:rsid w:val="0029035C"/>
    <w:rsid w:val="002A202D"/>
    <w:rsid w:val="002A3CC2"/>
    <w:rsid w:val="002B6278"/>
    <w:rsid w:val="002C5EFF"/>
    <w:rsid w:val="002F3607"/>
    <w:rsid w:val="003061E0"/>
    <w:rsid w:val="00306FCF"/>
    <w:rsid w:val="00310282"/>
    <w:rsid w:val="00313BDB"/>
    <w:rsid w:val="0032407F"/>
    <w:rsid w:val="0032574B"/>
    <w:rsid w:val="00327E51"/>
    <w:rsid w:val="003408F3"/>
    <w:rsid w:val="00343A3B"/>
    <w:rsid w:val="00345993"/>
    <w:rsid w:val="00347A56"/>
    <w:rsid w:val="00355621"/>
    <w:rsid w:val="00357FD0"/>
    <w:rsid w:val="00361C8B"/>
    <w:rsid w:val="0036252B"/>
    <w:rsid w:val="003628A7"/>
    <w:rsid w:val="003653AB"/>
    <w:rsid w:val="00373D53"/>
    <w:rsid w:val="00375903"/>
    <w:rsid w:val="00380CF6"/>
    <w:rsid w:val="00381844"/>
    <w:rsid w:val="003903FE"/>
    <w:rsid w:val="00396C69"/>
    <w:rsid w:val="003A08F6"/>
    <w:rsid w:val="003B77BA"/>
    <w:rsid w:val="003E06B3"/>
    <w:rsid w:val="003E77DB"/>
    <w:rsid w:val="003E7ED3"/>
    <w:rsid w:val="003F499D"/>
    <w:rsid w:val="003F5DD1"/>
    <w:rsid w:val="00401DE8"/>
    <w:rsid w:val="00403D2A"/>
    <w:rsid w:val="00403FF0"/>
    <w:rsid w:val="004155E0"/>
    <w:rsid w:val="00431B5A"/>
    <w:rsid w:val="00452549"/>
    <w:rsid w:val="00456764"/>
    <w:rsid w:val="004634C9"/>
    <w:rsid w:val="00467CA5"/>
    <w:rsid w:val="00474E8A"/>
    <w:rsid w:val="00475D5D"/>
    <w:rsid w:val="00484DBC"/>
    <w:rsid w:val="004850EA"/>
    <w:rsid w:val="0048620A"/>
    <w:rsid w:val="00486737"/>
    <w:rsid w:val="00494CB0"/>
    <w:rsid w:val="00494D55"/>
    <w:rsid w:val="004951FD"/>
    <w:rsid w:val="004A2596"/>
    <w:rsid w:val="004A7912"/>
    <w:rsid w:val="004B3A74"/>
    <w:rsid w:val="004B7113"/>
    <w:rsid w:val="004E1682"/>
    <w:rsid w:val="004E369E"/>
    <w:rsid w:val="00500511"/>
    <w:rsid w:val="00504D76"/>
    <w:rsid w:val="005061BD"/>
    <w:rsid w:val="00521A84"/>
    <w:rsid w:val="0053626D"/>
    <w:rsid w:val="00537686"/>
    <w:rsid w:val="0055308F"/>
    <w:rsid w:val="005810B6"/>
    <w:rsid w:val="005916C5"/>
    <w:rsid w:val="005A3201"/>
    <w:rsid w:val="005A58A8"/>
    <w:rsid w:val="005B3C8A"/>
    <w:rsid w:val="005B4113"/>
    <w:rsid w:val="005C4999"/>
    <w:rsid w:val="005C7215"/>
    <w:rsid w:val="005C7570"/>
    <w:rsid w:val="005D618D"/>
    <w:rsid w:val="005F268B"/>
    <w:rsid w:val="006031DB"/>
    <w:rsid w:val="00610B32"/>
    <w:rsid w:val="0061347E"/>
    <w:rsid w:val="0064474B"/>
    <w:rsid w:val="00661246"/>
    <w:rsid w:val="0066498C"/>
    <w:rsid w:val="00665E2E"/>
    <w:rsid w:val="00666C1C"/>
    <w:rsid w:val="00675EFB"/>
    <w:rsid w:val="00680464"/>
    <w:rsid w:val="006822A9"/>
    <w:rsid w:val="00683BF0"/>
    <w:rsid w:val="0069551B"/>
    <w:rsid w:val="006A53F8"/>
    <w:rsid w:val="006A7EC2"/>
    <w:rsid w:val="006B1177"/>
    <w:rsid w:val="006B6F56"/>
    <w:rsid w:val="006C51C2"/>
    <w:rsid w:val="006D0ABC"/>
    <w:rsid w:val="006E3096"/>
    <w:rsid w:val="006E387E"/>
    <w:rsid w:val="006E5431"/>
    <w:rsid w:val="006E677F"/>
    <w:rsid w:val="006F4F0A"/>
    <w:rsid w:val="006F64F5"/>
    <w:rsid w:val="006F7DF5"/>
    <w:rsid w:val="0070232A"/>
    <w:rsid w:val="00703E26"/>
    <w:rsid w:val="00704417"/>
    <w:rsid w:val="00706015"/>
    <w:rsid w:val="00707DB1"/>
    <w:rsid w:val="00716E13"/>
    <w:rsid w:val="00732235"/>
    <w:rsid w:val="00734783"/>
    <w:rsid w:val="0075061B"/>
    <w:rsid w:val="00752410"/>
    <w:rsid w:val="00754FEB"/>
    <w:rsid w:val="007658FC"/>
    <w:rsid w:val="00766B4C"/>
    <w:rsid w:val="0076768B"/>
    <w:rsid w:val="00770F71"/>
    <w:rsid w:val="00771FC6"/>
    <w:rsid w:val="00784972"/>
    <w:rsid w:val="00791C8F"/>
    <w:rsid w:val="007A03A0"/>
    <w:rsid w:val="007A3C3E"/>
    <w:rsid w:val="007A49E4"/>
    <w:rsid w:val="007A56D0"/>
    <w:rsid w:val="007B3269"/>
    <w:rsid w:val="007B6046"/>
    <w:rsid w:val="007C2C4A"/>
    <w:rsid w:val="007C7172"/>
    <w:rsid w:val="007D09A6"/>
    <w:rsid w:val="007E0726"/>
    <w:rsid w:val="00803653"/>
    <w:rsid w:val="008043B3"/>
    <w:rsid w:val="0080485F"/>
    <w:rsid w:val="008119D4"/>
    <w:rsid w:val="00826006"/>
    <w:rsid w:val="00830F6B"/>
    <w:rsid w:val="00835F00"/>
    <w:rsid w:val="008422BE"/>
    <w:rsid w:val="00847A6B"/>
    <w:rsid w:val="00872B1E"/>
    <w:rsid w:val="00874049"/>
    <w:rsid w:val="00874924"/>
    <w:rsid w:val="008874F6"/>
    <w:rsid w:val="0089147B"/>
    <w:rsid w:val="00892390"/>
    <w:rsid w:val="00892D17"/>
    <w:rsid w:val="0089600B"/>
    <w:rsid w:val="008A0D49"/>
    <w:rsid w:val="008A7BBA"/>
    <w:rsid w:val="008B0215"/>
    <w:rsid w:val="008B2CA7"/>
    <w:rsid w:val="008C2763"/>
    <w:rsid w:val="008C6B3F"/>
    <w:rsid w:val="008D2B5B"/>
    <w:rsid w:val="008D3502"/>
    <w:rsid w:val="008D58CF"/>
    <w:rsid w:val="008D7657"/>
    <w:rsid w:val="008E24CD"/>
    <w:rsid w:val="008F6864"/>
    <w:rsid w:val="008F782A"/>
    <w:rsid w:val="00900921"/>
    <w:rsid w:val="00905590"/>
    <w:rsid w:val="00912E82"/>
    <w:rsid w:val="00923C30"/>
    <w:rsid w:val="00923E0F"/>
    <w:rsid w:val="0093254D"/>
    <w:rsid w:val="009347D1"/>
    <w:rsid w:val="00935139"/>
    <w:rsid w:val="00937E1D"/>
    <w:rsid w:val="00951419"/>
    <w:rsid w:val="009563C6"/>
    <w:rsid w:val="009615CC"/>
    <w:rsid w:val="009634D9"/>
    <w:rsid w:val="00972A04"/>
    <w:rsid w:val="0098070C"/>
    <w:rsid w:val="00980BE2"/>
    <w:rsid w:val="00981146"/>
    <w:rsid w:val="00990EB0"/>
    <w:rsid w:val="00994D27"/>
    <w:rsid w:val="00997D50"/>
    <w:rsid w:val="009A0C6E"/>
    <w:rsid w:val="009A71C3"/>
    <w:rsid w:val="009B03DE"/>
    <w:rsid w:val="009B59AE"/>
    <w:rsid w:val="009B5AE7"/>
    <w:rsid w:val="009C3735"/>
    <w:rsid w:val="009C6E3E"/>
    <w:rsid w:val="009D4503"/>
    <w:rsid w:val="009D717A"/>
    <w:rsid w:val="009E115E"/>
    <w:rsid w:val="009F6D6A"/>
    <w:rsid w:val="009F70C9"/>
    <w:rsid w:val="00A040C5"/>
    <w:rsid w:val="00A10CCD"/>
    <w:rsid w:val="00A1556E"/>
    <w:rsid w:val="00A256A3"/>
    <w:rsid w:val="00A279E5"/>
    <w:rsid w:val="00A30B39"/>
    <w:rsid w:val="00A346E2"/>
    <w:rsid w:val="00A360E9"/>
    <w:rsid w:val="00A41403"/>
    <w:rsid w:val="00A62E29"/>
    <w:rsid w:val="00A67D63"/>
    <w:rsid w:val="00A83456"/>
    <w:rsid w:val="00A86435"/>
    <w:rsid w:val="00A941D2"/>
    <w:rsid w:val="00AA032D"/>
    <w:rsid w:val="00AA2991"/>
    <w:rsid w:val="00AA75FF"/>
    <w:rsid w:val="00AB6F7E"/>
    <w:rsid w:val="00AB7B16"/>
    <w:rsid w:val="00AC3E2B"/>
    <w:rsid w:val="00AC46FA"/>
    <w:rsid w:val="00AE4102"/>
    <w:rsid w:val="00AE62A3"/>
    <w:rsid w:val="00AF0580"/>
    <w:rsid w:val="00AF4514"/>
    <w:rsid w:val="00B01BAD"/>
    <w:rsid w:val="00B059F5"/>
    <w:rsid w:val="00B1349E"/>
    <w:rsid w:val="00B1511D"/>
    <w:rsid w:val="00B1734D"/>
    <w:rsid w:val="00B229EE"/>
    <w:rsid w:val="00B2522D"/>
    <w:rsid w:val="00B4231B"/>
    <w:rsid w:val="00B42BE2"/>
    <w:rsid w:val="00B50753"/>
    <w:rsid w:val="00B637BA"/>
    <w:rsid w:val="00B63B1B"/>
    <w:rsid w:val="00B64A56"/>
    <w:rsid w:val="00B67E23"/>
    <w:rsid w:val="00B71AA2"/>
    <w:rsid w:val="00B737C7"/>
    <w:rsid w:val="00B7400F"/>
    <w:rsid w:val="00B83665"/>
    <w:rsid w:val="00B93538"/>
    <w:rsid w:val="00B958E1"/>
    <w:rsid w:val="00B96A0C"/>
    <w:rsid w:val="00B97742"/>
    <w:rsid w:val="00BA490B"/>
    <w:rsid w:val="00BB1E40"/>
    <w:rsid w:val="00BB3DE5"/>
    <w:rsid w:val="00BB54D3"/>
    <w:rsid w:val="00BB7555"/>
    <w:rsid w:val="00BD0585"/>
    <w:rsid w:val="00BD6159"/>
    <w:rsid w:val="00C0016A"/>
    <w:rsid w:val="00C03C0E"/>
    <w:rsid w:val="00C040B0"/>
    <w:rsid w:val="00C12086"/>
    <w:rsid w:val="00C23F86"/>
    <w:rsid w:val="00C27AF0"/>
    <w:rsid w:val="00C311E8"/>
    <w:rsid w:val="00C31498"/>
    <w:rsid w:val="00C31C46"/>
    <w:rsid w:val="00C36D5C"/>
    <w:rsid w:val="00C441D4"/>
    <w:rsid w:val="00C471FF"/>
    <w:rsid w:val="00C47E2C"/>
    <w:rsid w:val="00C5389E"/>
    <w:rsid w:val="00C57026"/>
    <w:rsid w:val="00C626C3"/>
    <w:rsid w:val="00C72122"/>
    <w:rsid w:val="00C7520F"/>
    <w:rsid w:val="00C75550"/>
    <w:rsid w:val="00C8486F"/>
    <w:rsid w:val="00C8699C"/>
    <w:rsid w:val="00C949F3"/>
    <w:rsid w:val="00CA062D"/>
    <w:rsid w:val="00CA6C2B"/>
    <w:rsid w:val="00CB0B5D"/>
    <w:rsid w:val="00CB1B8F"/>
    <w:rsid w:val="00CB66A9"/>
    <w:rsid w:val="00CD1800"/>
    <w:rsid w:val="00CE314C"/>
    <w:rsid w:val="00CE34C0"/>
    <w:rsid w:val="00CE5C28"/>
    <w:rsid w:val="00CF2042"/>
    <w:rsid w:val="00CF66E9"/>
    <w:rsid w:val="00D1293D"/>
    <w:rsid w:val="00D37D04"/>
    <w:rsid w:val="00D4225C"/>
    <w:rsid w:val="00D64930"/>
    <w:rsid w:val="00D65704"/>
    <w:rsid w:val="00D757F4"/>
    <w:rsid w:val="00D81F69"/>
    <w:rsid w:val="00D95004"/>
    <w:rsid w:val="00D97F41"/>
    <w:rsid w:val="00DC1578"/>
    <w:rsid w:val="00DC2CC8"/>
    <w:rsid w:val="00DD08F9"/>
    <w:rsid w:val="00DE67CC"/>
    <w:rsid w:val="00DF1136"/>
    <w:rsid w:val="00DF396F"/>
    <w:rsid w:val="00E02F20"/>
    <w:rsid w:val="00E24C18"/>
    <w:rsid w:val="00E25EBA"/>
    <w:rsid w:val="00E26FF5"/>
    <w:rsid w:val="00E33EB6"/>
    <w:rsid w:val="00E35ED4"/>
    <w:rsid w:val="00E366C9"/>
    <w:rsid w:val="00E37361"/>
    <w:rsid w:val="00E43880"/>
    <w:rsid w:val="00E43898"/>
    <w:rsid w:val="00E63AB6"/>
    <w:rsid w:val="00E77D64"/>
    <w:rsid w:val="00E83F54"/>
    <w:rsid w:val="00E87A98"/>
    <w:rsid w:val="00E92D27"/>
    <w:rsid w:val="00E94EF0"/>
    <w:rsid w:val="00E96481"/>
    <w:rsid w:val="00E97BE7"/>
    <w:rsid w:val="00EA4028"/>
    <w:rsid w:val="00EA4151"/>
    <w:rsid w:val="00EC1CBE"/>
    <w:rsid w:val="00ED0770"/>
    <w:rsid w:val="00ED350E"/>
    <w:rsid w:val="00EE1FBD"/>
    <w:rsid w:val="00EE399C"/>
    <w:rsid w:val="00EE6B9A"/>
    <w:rsid w:val="00EF3FEC"/>
    <w:rsid w:val="00EF56FA"/>
    <w:rsid w:val="00EF5CCC"/>
    <w:rsid w:val="00F03276"/>
    <w:rsid w:val="00F07799"/>
    <w:rsid w:val="00F21556"/>
    <w:rsid w:val="00F225A1"/>
    <w:rsid w:val="00F2474C"/>
    <w:rsid w:val="00F365C5"/>
    <w:rsid w:val="00F55C67"/>
    <w:rsid w:val="00F625D7"/>
    <w:rsid w:val="00F654DB"/>
    <w:rsid w:val="00F7504B"/>
    <w:rsid w:val="00F76ED2"/>
    <w:rsid w:val="00F81F0B"/>
    <w:rsid w:val="00F86006"/>
    <w:rsid w:val="00F9509A"/>
    <w:rsid w:val="00F955AB"/>
    <w:rsid w:val="00F96683"/>
    <w:rsid w:val="00F97D29"/>
    <w:rsid w:val="00FB22D2"/>
    <w:rsid w:val="00FC78B8"/>
    <w:rsid w:val="00FD172A"/>
    <w:rsid w:val="00FE125B"/>
    <w:rsid w:val="00FE178E"/>
    <w:rsid w:val="00FE42F5"/>
    <w:rsid w:val="00FF2E8C"/>
    <w:rsid w:val="00FF4E58"/>
    <w:rsid w:val="00FF4F93"/>
    <w:rsid w:val="00FF6901"/>
    <w:rsid w:val="02840254"/>
    <w:rsid w:val="03896C11"/>
    <w:rsid w:val="03B20A51"/>
    <w:rsid w:val="04CD4A18"/>
    <w:rsid w:val="05DB4CCA"/>
    <w:rsid w:val="0B7F426C"/>
    <w:rsid w:val="0EB66C26"/>
    <w:rsid w:val="120F02EF"/>
    <w:rsid w:val="153626F1"/>
    <w:rsid w:val="1BD34919"/>
    <w:rsid w:val="200A696C"/>
    <w:rsid w:val="2011006D"/>
    <w:rsid w:val="20F077CB"/>
    <w:rsid w:val="234B37AB"/>
    <w:rsid w:val="278F69B8"/>
    <w:rsid w:val="2B9B5117"/>
    <w:rsid w:val="2EA96D38"/>
    <w:rsid w:val="2F9B4471"/>
    <w:rsid w:val="2FA12DB4"/>
    <w:rsid w:val="306153F0"/>
    <w:rsid w:val="32197600"/>
    <w:rsid w:val="327B48D6"/>
    <w:rsid w:val="3AE14DD1"/>
    <w:rsid w:val="3B206DBF"/>
    <w:rsid w:val="3B902237"/>
    <w:rsid w:val="3BFC7E1A"/>
    <w:rsid w:val="3C111A19"/>
    <w:rsid w:val="3F0670A1"/>
    <w:rsid w:val="3F513170"/>
    <w:rsid w:val="402F73AF"/>
    <w:rsid w:val="40407F08"/>
    <w:rsid w:val="40C44015"/>
    <w:rsid w:val="41E30907"/>
    <w:rsid w:val="42852D9C"/>
    <w:rsid w:val="4537570F"/>
    <w:rsid w:val="48726528"/>
    <w:rsid w:val="4941170B"/>
    <w:rsid w:val="4B540BAD"/>
    <w:rsid w:val="4F711504"/>
    <w:rsid w:val="530B5705"/>
    <w:rsid w:val="55A67633"/>
    <w:rsid w:val="562D06F0"/>
    <w:rsid w:val="565E49F9"/>
    <w:rsid w:val="56AE1BA3"/>
    <w:rsid w:val="5D8E6156"/>
    <w:rsid w:val="64D11BF8"/>
    <w:rsid w:val="65AE04D4"/>
    <w:rsid w:val="65CC7078"/>
    <w:rsid w:val="6BED3515"/>
    <w:rsid w:val="6EF064A3"/>
    <w:rsid w:val="73A4154F"/>
    <w:rsid w:val="791F4605"/>
    <w:rsid w:val="79285290"/>
    <w:rsid w:val="7A72105E"/>
    <w:rsid w:val="7AB6027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42" fillcolor="white">
      <v:fill color="white"/>
    </o:shapedefaults>
    <o:shapelayout v:ext="edit">
      <o:idmap v:ext="edit" data="1"/>
    </o:shapelayout>
  </w:shapeDefaults>
  <w:decimalSymbol w:val=","/>
  <w:listSeparator w:val=";"/>
  <w14:docId w14:val="77BDC60E"/>
  <w15:docId w15:val="{A21A069F-C581-40BE-AA04-771BB960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653AB"/>
    <w:pPr>
      <w:spacing w:after="200" w:line="276" w:lineRule="auto"/>
    </w:pPr>
    <w:rPr>
      <w:rFonts w:eastAsiaTheme="minorEastAsia"/>
      <w:sz w:val="22"/>
      <w:szCs w:val="22"/>
    </w:rPr>
  </w:style>
  <w:style w:type="paragraph" w:styleId="1">
    <w:name w:val="heading 1"/>
    <w:basedOn w:val="a"/>
    <w:next w:val="a"/>
    <w:link w:val="10"/>
    <w:uiPriority w:val="9"/>
    <w:qFormat/>
    <w:rsid w:val="003653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653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3653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3653AB"/>
    <w:pPr>
      <w:keepNext/>
      <w:keepLines/>
      <w:spacing w:before="40" w:after="0"/>
      <w:outlineLvl w:val="3"/>
    </w:pPr>
    <w:rPr>
      <w:rFonts w:ascii="Times New Roman" w:eastAsiaTheme="majorEastAsia" w:hAnsi="Times New Roman" w:cstheme="majorBidi"/>
      <w:b/>
      <w:i/>
      <w:iCs/>
      <w:sz w:val="28"/>
    </w:rPr>
  </w:style>
  <w:style w:type="paragraph" w:styleId="5">
    <w:name w:val="heading 5"/>
    <w:basedOn w:val="a"/>
    <w:next w:val="a"/>
    <w:link w:val="50"/>
    <w:uiPriority w:val="9"/>
    <w:semiHidden/>
    <w:unhideWhenUsed/>
    <w:qFormat/>
    <w:rsid w:val="003653A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3653AB"/>
    <w:rPr>
      <w:color w:val="954F72" w:themeColor="followedHyperlink"/>
      <w:u w:val="single"/>
    </w:rPr>
  </w:style>
  <w:style w:type="character" w:styleId="a4">
    <w:name w:val="footnote reference"/>
    <w:basedOn w:val="a0"/>
    <w:uiPriority w:val="99"/>
    <w:semiHidden/>
    <w:unhideWhenUsed/>
    <w:qFormat/>
    <w:rsid w:val="003653AB"/>
    <w:rPr>
      <w:vertAlign w:val="superscript"/>
    </w:rPr>
  </w:style>
  <w:style w:type="character" w:styleId="a5">
    <w:name w:val="Hyperlink"/>
    <w:basedOn w:val="a0"/>
    <w:uiPriority w:val="99"/>
    <w:unhideWhenUsed/>
    <w:qFormat/>
    <w:rsid w:val="003653AB"/>
    <w:rPr>
      <w:color w:val="0563C1" w:themeColor="hyperlink"/>
      <w:u w:val="single"/>
    </w:rPr>
  </w:style>
  <w:style w:type="character" w:styleId="a6">
    <w:name w:val="Strong"/>
    <w:basedOn w:val="a0"/>
    <w:uiPriority w:val="22"/>
    <w:qFormat/>
    <w:rsid w:val="003653AB"/>
    <w:rPr>
      <w:b/>
      <w:bCs/>
    </w:rPr>
  </w:style>
  <w:style w:type="paragraph" w:styleId="a7">
    <w:name w:val="Balloon Text"/>
    <w:basedOn w:val="a"/>
    <w:link w:val="a8"/>
    <w:uiPriority w:val="99"/>
    <w:semiHidden/>
    <w:unhideWhenUsed/>
    <w:qFormat/>
    <w:rsid w:val="003653AB"/>
    <w:pPr>
      <w:spacing w:after="0" w:line="240" w:lineRule="auto"/>
    </w:pPr>
    <w:rPr>
      <w:rFonts w:ascii="Tahoma" w:hAnsi="Tahoma" w:cs="Tahoma"/>
      <w:sz w:val="16"/>
      <w:szCs w:val="16"/>
    </w:rPr>
  </w:style>
  <w:style w:type="paragraph" w:styleId="a9">
    <w:name w:val="footnote text"/>
    <w:basedOn w:val="a"/>
    <w:link w:val="aa"/>
    <w:uiPriority w:val="99"/>
    <w:semiHidden/>
    <w:unhideWhenUsed/>
    <w:qFormat/>
    <w:rsid w:val="003653AB"/>
    <w:pPr>
      <w:spacing w:after="0" w:line="240" w:lineRule="auto"/>
    </w:pPr>
    <w:rPr>
      <w:sz w:val="20"/>
      <w:szCs w:val="20"/>
    </w:rPr>
  </w:style>
  <w:style w:type="paragraph" w:styleId="ab">
    <w:name w:val="header"/>
    <w:basedOn w:val="a"/>
    <w:link w:val="ac"/>
    <w:uiPriority w:val="99"/>
    <w:unhideWhenUsed/>
    <w:qFormat/>
    <w:rsid w:val="003653AB"/>
    <w:pPr>
      <w:tabs>
        <w:tab w:val="center" w:pos="4677"/>
        <w:tab w:val="right" w:pos="9355"/>
      </w:tabs>
      <w:spacing w:after="0" w:line="240" w:lineRule="auto"/>
    </w:pPr>
  </w:style>
  <w:style w:type="paragraph" w:styleId="11">
    <w:name w:val="toc 1"/>
    <w:basedOn w:val="a"/>
    <w:next w:val="a"/>
    <w:uiPriority w:val="39"/>
    <w:unhideWhenUsed/>
    <w:qFormat/>
    <w:rsid w:val="003653AB"/>
    <w:pPr>
      <w:spacing w:after="100"/>
    </w:pPr>
  </w:style>
  <w:style w:type="paragraph" w:styleId="31">
    <w:name w:val="toc 3"/>
    <w:basedOn w:val="a"/>
    <w:next w:val="a"/>
    <w:uiPriority w:val="39"/>
    <w:unhideWhenUsed/>
    <w:qFormat/>
    <w:rsid w:val="003653AB"/>
    <w:pPr>
      <w:spacing w:after="100"/>
      <w:ind w:left="440"/>
    </w:pPr>
  </w:style>
  <w:style w:type="paragraph" w:styleId="21">
    <w:name w:val="toc 2"/>
    <w:basedOn w:val="a"/>
    <w:next w:val="a"/>
    <w:uiPriority w:val="39"/>
    <w:unhideWhenUsed/>
    <w:qFormat/>
    <w:rsid w:val="003653AB"/>
    <w:pPr>
      <w:spacing w:after="100"/>
      <w:ind w:left="220"/>
    </w:pPr>
  </w:style>
  <w:style w:type="paragraph" w:styleId="ad">
    <w:name w:val="Title"/>
    <w:basedOn w:val="a"/>
    <w:link w:val="ae"/>
    <w:qFormat/>
    <w:rsid w:val="003653AB"/>
    <w:pPr>
      <w:spacing w:after="0" w:line="240" w:lineRule="auto"/>
      <w:jc w:val="center"/>
    </w:pPr>
    <w:rPr>
      <w:rFonts w:ascii="Times New Roman" w:eastAsia="Calibri" w:hAnsi="Times New Roman" w:cs="Times New Roman"/>
      <w:b/>
      <w:bCs/>
      <w:sz w:val="32"/>
      <w:szCs w:val="32"/>
    </w:rPr>
  </w:style>
  <w:style w:type="paragraph" w:styleId="af">
    <w:name w:val="footer"/>
    <w:basedOn w:val="a"/>
    <w:link w:val="af0"/>
    <w:uiPriority w:val="99"/>
    <w:unhideWhenUsed/>
    <w:qFormat/>
    <w:rsid w:val="003653AB"/>
    <w:pPr>
      <w:tabs>
        <w:tab w:val="center" w:pos="4677"/>
        <w:tab w:val="right" w:pos="9355"/>
      </w:tabs>
      <w:spacing w:after="0" w:line="240" w:lineRule="auto"/>
    </w:pPr>
  </w:style>
  <w:style w:type="paragraph" w:styleId="af1">
    <w:name w:val="Normal (Web)"/>
    <w:basedOn w:val="a"/>
    <w:uiPriority w:val="99"/>
    <w:unhideWhenUsed/>
    <w:qFormat/>
    <w:rsid w:val="003653AB"/>
    <w:pPr>
      <w:ind w:left="720"/>
      <w:contextualSpacing/>
    </w:pPr>
    <w:rPr>
      <w:rFonts w:ascii="Calibri" w:eastAsia="Calibri" w:hAnsi="Calibri" w:cs="Times New Roman"/>
      <w:lang w:eastAsia="en-US"/>
    </w:rPr>
  </w:style>
  <w:style w:type="table" w:styleId="af2">
    <w:name w:val="Table Grid"/>
    <w:basedOn w:val="a1"/>
    <w:uiPriority w:val="39"/>
    <w:qFormat/>
    <w:rsid w:val="00365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sid w:val="003653AB"/>
    <w:rPr>
      <w:rFonts w:asciiTheme="majorHAnsi" w:eastAsiaTheme="majorEastAsia" w:hAnsiTheme="majorHAnsi" w:cstheme="majorBidi"/>
      <w:color w:val="2F5496" w:themeColor="accent1" w:themeShade="BF"/>
      <w:sz w:val="32"/>
      <w:szCs w:val="32"/>
      <w:lang w:eastAsia="ru-RU"/>
    </w:rPr>
  </w:style>
  <w:style w:type="character" w:customStyle="1" w:styleId="12">
    <w:name w:val="Неразрешенное упоминание1"/>
    <w:basedOn w:val="a0"/>
    <w:uiPriority w:val="99"/>
    <w:semiHidden/>
    <w:unhideWhenUsed/>
    <w:qFormat/>
    <w:rsid w:val="003653AB"/>
    <w:rPr>
      <w:color w:val="605E5C"/>
      <w:shd w:val="clear" w:color="auto" w:fill="E1DFDD"/>
    </w:rPr>
  </w:style>
  <w:style w:type="character" w:customStyle="1" w:styleId="aa">
    <w:name w:val="Текст сноски Знак"/>
    <w:basedOn w:val="a0"/>
    <w:link w:val="a9"/>
    <w:uiPriority w:val="99"/>
    <w:semiHidden/>
    <w:qFormat/>
    <w:rsid w:val="003653AB"/>
    <w:rPr>
      <w:rFonts w:eastAsiaTheme="minorEastAsia"/>
      <w:sz w:val="20"/>
      <w:szCs w:val="20"/>
      <w:lang w:eastAsia="ru-RU"/>
    </w:rPr>
  </w:style>
  <w:style w:type="character" w:customStyle="1" w:styleId="20">
    <w:name w:val="Заголовок 2 Знак"/>
    <w:basedOn w:val="a0"/>
    <w:link w:val="2"/>
    <w:uiPriority w:val="9"/>
    <w:qFormat/>
    <w:rsid w:val="003653AB"/>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qFormat/>
    <w:rsid w:val="003653AB"/>
    <w:rPr>
      <w:rFonts w:asciiTheme="majorHAnsi" w:eastAsiaTheme="majorEastAsia" w:hAnsiTheme="majorHAnsi" w:cstheme="majorBidi"/>
      <w:color w:val="1F3763" w:themeColor="accent1" w:themeShade="7F"/>
      <w:sz w:val="24"/>
      <w:szCs w:val="24"/>
      <w:lang w:eastAsia="ru-RU"/>
    </w:rPr>
  </w:style>
  <w:style w:type="character" w:customStyle="1" w:styleId="50">
    <w:name w:val="Заголовок 5 Знак"/>
    <w:basedOn w:val="a0"/>
    <w:link w:val="5"/>
    <w:uiPriority w:val="9"/>
    <w:semiHidden/>
    <w:qFormat/>
    <w:rsid w:val="003653AB"/>
    <w:rPr>
      <w:rFonts w:asciiTheme="majorHAnsi" w:eastAsiaTheme="majorEastAsia" w:hAnsiTheme="majorHAnsi" w:cstheme="majorBidi"/>
      <w:color w:val="2F5496" w:themeColor="accent1" w:themeShade="BF"/>
      <w:lang w:eastAsia="ru-RU"/>
    </w:rPr>
  </w:style>
  <w:style w:type="paragraph" w:customStyle="1" w:styleId="13">
    <w:name w:val="Заголовок оглавления1"/>
    <w:basedOn w:val="1"/>
    <w:next w:val="a"/>
    <w:uiPriority w:val="39"/>
    <w:unhideWhenUsed/>
    <w:qFormat/>
    <w:rsid w:val="003653AB"/>
    <w:pPr>
      <w:spacing w:line="259" w:lineRule="auto"/>
      <w:outlineLvl w:val="9"/>
    </w:pPr>
  </w:style>
  <w:style w:type="paragraph" w:styleId="af3">
    <w:name w:val="List Paragraph"/>
    <w:basedOn w:val="a"/>
    <w:uiPriority w:val="34"/>
    <w:qFormat/>
    <w:rsid w:val="003653AB"/>
    <w:pPr>
      <w:ind w:left="720"/>
      <w:contextualSpacing/>
    </w:pPr>
  </w:style>
  <w:style w:type="character" w:customStyle="1" w:styleId="ac">
    <w:name w:val="Верхний колонтитул Знак"/>
    <w:basedOn w:val="a0"/>
    <w:link w:val="ab"/>
    <w:uiPriority w:val="99"/>
    <w:qFormat/>
    <w:rsid w:val="003653AB"/>
    <w:rPr>
      <w:rFonts w:eastAsiaTheme="minorEastAsia"/>
      <w:lang w:eastAsia="ru-RU"/>
    </w:rPr>
  </w:style>
  <w:style w:type="character" w:customStyle="1" w:styleId="af0">
    <w:name w:val="Нижний колонтитул Знак"/>
    <w:basedOn w:val="a0"/>
    <w:link w:val="af"/>
    <w:uiPriority w:val="99"/>
    <w:qFormat/>
    <w:rsid w:val="003653AB"/>
    <w:rPr>
      <w:rFonts w:eastAsiaTheme="minorEastAsia"/>
      <w:lang w:eastAsia="ru-RU"/>
    </w:rPr>
  </w:style>
  <w:style w:type="character" w:customStyle="1" w:styleId="blk">
    <w:name w:val="blk"/>
    <w:basedOn w:val="a0"/>
    <w:qFormat/>
    <w:rsid w:val="003653AB"/>
  </w:style>
  <w:style w:type="character" w:customStyle="1" w:styleId="40">
    <w:name w:val="Заголовок 4 Знак"/>
    <w:basedOn w:val="a0"/>
    <w:link w:val="4"/>
    <w:uiPriority w:val="9"/>
    <w:qFormat/>
    <w:rsid w:val="003653AB"/>
    <w:rPr>
      <w:rFonts w:ascii="Times New Roman" w:eastAsiaTheme="majorEastAsia" w:hAnsi="Times New Roman" w:cstheme="majorBidi"/>
      <w:b/>
      <w:i/>
      <w:iCs/>
      <w:sz w:val="28"/>
      <w:lang w:eastAsia="ru-RU"/>
    </w:rPr>
  </w:style>
  <w:style w:type="character" w:customStyle="1" w:styleId="14">
    <w:name w:val="Неразрешенное упоминание1"/>
    <w:basedOn w:val="a0"/>
    <w:uiPriority w:val="99"/>
    <w:semiHidden/>
    <w:unhideWhenUsed/>
    <w:qFormat/>
    <w:rsid w:val="003653AB"/>
    <w:rPr>
      <w:color w:val="605E5C"/>
      <w:shd w:val="clear" w:color="auto" w:fill="E1DFDD"/>
    </w:rPr>
  </w:style>
  <w:style w:type="table" w:customStyle="1" w:styleId="15">
    <w:name w:val="Сетка таблицы1"/>
    <w:basedOn w:val="a1"/>
    <w:uiPriority w:val="59"/>
    <w:qFormat/>
    <w:rsid w:val="003653A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99"/>
    <w:qFormat/>
    <w:rsid w:val="003653A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qFormat/>
    <w:rsid w:val="003653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uiPriority w:val="99"/>
    <w:qFormat/>
    <w:rsid w:val="003653A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99"/>
    <w:qFormat/>
    <w:rsid w:val="003653AB"/>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Заголовок Знак"/>
    <w:basedOn w:val="a0"/>
    <w:link w:val="ad"/>
    <w:qFormat/>
    <w:rsid w:val="003653AB"/>
    <w:rPr>
      <w:rFonts w:ascii="Times New Roman" w:eastAsia="Calibri" w:hAnsi="Times New Roman" w:cs="Times New Roman"/>
      <w:b/>
      <w:bCs/>
      <w:sz w:val="32"/>
      <w:szCs w:val="32"/>
      <w:lang w:eastAsia="ru-RU"/>
    </w:rPr>
  </w:style>
  <w:style w:type="character" w:customStyle="1" w:styleId="a8">
    <w:name w:val="Текст выноски Знак"/>
    <w:basedOn w:val="a0"/>
    <w:link w:val="a7"/>
    <w:uiPriority w:val="99"/>
    <w:semiHidden/>
    <w:qFormat/>
    <w:rsid w:val="003653A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diagramColors" Target="diagrams/colors1.xml"/><Relationship Id="rId26" Type="http://schemas.openxmlformats.org/officeDocument/2006/relationships/hyperlink" Target="https://dop.edu.orb.ru/" TargetMode="External"/><Relationship Id="rId3" Type="http://schemas.openxmlformats.org/officeDocument/2006/relationships/numbering" Target="numbering.xml"/><Relationship Id="rId21" Type="http://schemas.openxmlformats.org/officeDocument/2006/relationships/diagramLayout" Target="diagrams/layout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diagramQuickStyle" Target="diagrams/quickStyle1.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07/relationships/diagramDrawing" Target="diagrams/drawing2.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theme" Target="theme/theme1.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hyperlink" Target="https://crtdu-oren.ru/" TargetMode="External"/><Relationship Id="rId14" Type="http://schemas.openxmlformats.org/officeDocument/2006/relationships/image" Target="media/image6.png"/><Relationship Id="rId22" Type="http://schemas.openxmlformats.org/officeDocument/2006/relationships/diagramQuickStyle" Target="diagrams/quickStyle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1">
  <dgm:title val=""/>
  <dgm:desc val=""/>
  <dgm:catLst>
    <dgm:cat type="accent1" pri="11500"/>
  </dgm:catLst>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DF8A156C-1CA5-4B88-811A-1F582A848BDC}" type="doc">
      <dgm:prSet loTypeId="urn:microsoft.com/office/officeart/2005/8/layout/vList5" loCatId="list" qsTypeId="urn:microsoft.com/office/officeart/2005/8/quickstyle/3d2#2" qsCatId="3D" csTypeId="urn:microsoft.com/office/officeart/2005/8/colors/accent1_2#1" csCatId="accent1" phldr="1"/>
      <dgm:spPr/>
      <dgm:t>
        <a:bodyPr/>
        <a:lstStyle/>
        <a:p>
          <a:endParaRPr lang="ru-RU"/>
        </a:p>
      </dgm:t>
    </dgm:pt>
    <dgm:pt modelId="{14CF5BA6-9521-4187-ACD0-DB2AEFB42E02}">
      <dgm:prSet phldrT="[Текст]" custT="1"/>
      <dgm:spPr/>
      <dgm:t>
        <a:bodyPr/>
        <a:lstStyle/>
        <a:p>
          <a:r>
            <a:rPr lang="ru-RU" sz="1400" b="1" i="0">
              <a:latin typeface="Times New Roman" panose="02020603050405020304" charset="0"/>
              <a:ea typeface="Cambria Math" panose="02040503050406030204" pitchFamily="18" charset="0"/>
              <a:cs typeface="Times New Roman" panose="02020603050405020304" charset="0"/>
            </a:rPr>
            <a:t>I этап «Подготовительный»</a:t>
          </a:r>
        </a:p>
        <a:p>
          <a:r>
            <a:rPr lang="ru-RU" sz="1400" b="1" i="0">
              <a:latin typeface="Times New Roman" panose="02020603050405020304" charset="0"/>
              <a:ea typeface="Cambria Math" panose="02040503050406030204" pitchFamily="18" charset="0"/>
              <a:cs typeface="Times New Roman" panose="02020603050405020304" charset="0"/>
            </a:rPr>
            <a:t>2023 г.</a:t>
          </a:r>
          <a:endParaRPr lang="ru-RU" sz="1400" i="0">
            <a:latin typeface="Times New Roman" panose="02020603050405020304" charset="0"/>
            <a:ea typeface="Cambria Math" panose="02040503050406030204" pitchFamily="18" charset="0"/>
            <a:cs typeface="Times New Roman" panose="02020603050405020304" charset="0"/>
          </a:endParaRPr>
        </a:p>
      </dgm:t>
    </dgm:pt>
    <dgm:pt modelId="{2A2811C2-6233-4007-8892-72FB246F830B}" type="parTrans" cxnId="{189B277E-E30D-4BF6-9995-575DDB50C6B5}">
      <dgm:prSet/>
      <dgm:spPr/>
      <dgm:t>
        <a:bodyPr/>
        <a:lstStyle/>
        <a:p>
          <a:endParaRPr lang="ru-RU"/>
        </a:p>
      </dgm:t>
    </dgm:pt>
    <dgm:pt modelId="{9EFD9B8A-A68C-45B1-80D4-2F0CD9BDEDCB}" type="sibTrans" cxnId="{189B277E-E30D-4BF6-9995-575DDB50C6B5}">
      <dgm:prSet/>
      <dgm:spPr/>
      <dgm:t>
        <a:bodyPr/>
        <a:lstStyle/>
        <a:p>
          <a:endParaRPr lang="ru-RU"/>
        </a:p>
      </dgm:t>
    </dgm:pt>
    <dgm:pt modelId="{074F4CD9-3F9C-45C3-8FA6-7B38D489CFD5}">
      <dgm:prSet phldrT="[Текст]" phldr="0" custT="1"/>
      <dgm:spPr/>
      <dgm:t>
        <a:bodyPr vert="horz" wrap="square"/>
        <a:lstStyle/>
        <a:p>
          <a:pPr algn="just">
            <a:lnSpc>
              <a:spcPct val="100000"/>
            </a:lnSpc>
            <a:spcBef>
              <a:spcPct val="0"/>
            </a:spcBef>
            <a:spcAft>
              <a:spcPct val="15000"/>
            </a:spcAft>
          </a:pPr>
          <a:r>
            <a:rPr lang="ru-RU" sz="1400">
              <a:latin typeface="Times New Roman" panose="02020603050405020304" charset="0"/>
              <a:ea typeface="Cambria Math" panose="02040503050406030204" pitchFamily="18" charset="0"/>
              <a:cs typeface="Times New Roman" panose="02020603050405020304" charset="0"/>
            </a:rPr>
            <a:t>Принятие решения о создании Программы развития на основе анализа деятельности организации в период 2018 - 2023 гг. Утверждение Программы развития на 2024 -2028 гг. </a:t>
          </a:r>
          <a:endParaRPr sz="6500"/>
        </a:p>
      </dgm:t>
    </dgm:pt>
    <dgm:pt modelId="{14FF2104-874D-4D50-BCDF-82ADD8425896}" type="parTrans" cxnId="{E69EBDED-CF5C-422B-9537-9C5F8D36163E}">
      <dgm:prSet/>
      <dgm:spPr/>
      <dgm:t>
        <a:bodyPr/>
        <a:lstStyle/>
        <a:p>
          <a:endParaRPr lang="ru-RU"/>
        </a:p>
      </dgm:t>
    </dgm:pt>
    <dgm:pt modelId="{F9FACC8C-B663-4C0E-BDA4-0ED969A61361}" type="sibTrans" cxnId="{E69EBDED-CF5C-422B-9537-9C5F8D36163E}">
      <dgm:prSet/>
      <dgm:spPr/>
      <dgm:t>
        <a:bodyPr/>
        <a:lstStyle/>
        <a:p>
          <a:endParaRPr lang="ru-RU"/>
        </a:p>
      </dgm:t>
    </dgm:pt>
    <dgm:pt modelId="{694E20B4-5CC9-4A8F-ABEC-686A376FDF32}">
      <dgm:prSet phldrT="[Текст]" custT="1"/>
      <dgm:spPr/>
      <dgm:t>
        <a:bodyPr/>
        <a:lstStyle/>
        <a:p>
          <a:r>
            <a:rPr lang="ru-RU" sz="1400" b="1" i="0">
              <a:latin typeface="Times New Roman" panose="02020603050405020304" charset="0"/>
              <a:ea typeface="Cambria Math" panose="02040503050406030204" pitchFamily="18" charset="0"/>
              <a:cs typeface="Times New Roman" panose="02020603050405020304" charset="0"/>
            </a:rPr>
            <a:t>II этап «Проектировочный»</a:t>
          </a:r>
        </a:p>
        <a:p>
          <a:r>
            <a:rPr lang="ru-RU" sz="1400" b="1" i="0">
              <a:latin typeface="Times New Roman" panose="02020603050405020304" charset="0"/>
              <a:ea typeface="Cambria Math" panose="02040503050406030204" pitchFamily="18" charset="0"/>
              <a:cs typeface="Times New Roman" panose="02020603050405020304" charset="0"/>
            </a:rPr>
            <a:t>сентябрь-ноябрь 2023 г.</a:t>
          </a:r>
          <a:r>
            <a:rPr lang="ru-RU" sz="1400" i="0">
              <a:latin typeface="Times New Roman" panose="02020603050405020304" charset="0"/>
              <a:ea typeface="Cambria Math" panose="02040503050406030204" pitchFamily="18" charset="0"/>
              <a:cs typeface="Times New Roman" panose="02020603050405020304" charset="0"/>
            </a:rPr>
            <a:t> </a:t>
          </a:r>
        </a:p>
      </dgm:t>
    </dgm:pt>
    <dgm:pt modelId="{5EB1FF89-0CB3-4632-A5E4-6F79B43EFE73}" type="parTrans" cxnId="{F08283F1-322F-4D00-B423-8BC2E491D214}">
      <dgm:prSet/>
      <dgm:spPr/>
      <dgm:t>
        <a:bodyPr/>
        <a:lstStyle/>
        <a:p>
          <a:endParaRPr lang="ru-RU"/>
        </a:p>
      </dgm:t>
    </dgm:pt>
    <dgm:pt modelId="{93BC96F2-C0E0-46B4-B2E8-9707EEA35EA3}" type="sibTrans" cxnId="{F08283F1-322F-4D00-B423-8BC2E491D214}">
      <dgm:prSet/>
      <dgm:spPr/>
      <dgm:t>
        <a:bodyPr/>
        <a:lstStyle/>
        <a:p>
          <a:endParaRPr lang="ru-RU"/>
        </a:p>
      </dgm:t>
    </dgm:pt>
    <dgm:pt modelId="{9761DE65-6A7A-492B-9C1C-E74325A1CA2B}">
      <dgm:prSet phldrT="[Текст]" custT="1"/>
      <dgm:spPr/>
      <dgm:t>
        <a:bodyPr/>
        <a:lstStyle/>
        <a:p>
          <a:pPr algn="just"/>
          <a:r>
            <a:rPr lang="ru-RU" sz="1400">
              <a:latin typeface="Times New Roman" panose="02020603050405020304" charset="0"/>
              <a:ea typeface="Cambria Math" panose="02040503050406030204" pitchFamily="18" charset="0"/>
              <a:cs typeface="Times New Roman" panose="02020603050405020304" charset="0"/>
            </a:rPr>
            <a:t>Формирование творческих групп и разработка проектов, обеспечивающих реализацию концептуальных идей</a:t>
          </a:r>
        </a:p>
      </dgm:t>
    </dgm:pt>
    <dgm:pt modelId="{380CA0BD-F01C-4DDA-BAFD-130ABF767087}" type="parTrans" cxnId="{A5534538-2E10-4AFC-8983-178B84A11497}">
      <dgm:prSet/>
      <dgm:spPr/>
      <dgm:t>
        <a:bodyPr/>
        <a:lstStyle/>
        <a:p>
          <a:endParaRPr lang="ru-RU"/>
        </a:p>
      </dgm:t>
    </dgm:pt>
    <dgm:pt modelId="{CAF5A7DA-D1F8-4C28-A83F-2FF0940FA589}" type="sibTrans" cxnId="{A5534538-2E10-4AFC-8983-178B84A11497}">
      <dgm:prSet/>
      <dgm:spPr/>
      <dgm:t>
        <a:bodyPr/>
        <a:lstStyle/>
        <a:p>
          <a:endParaRPr lang="ru-RU"/>
        </a:p>
      </dgm:t>
    </dgm:pt>
    <dgm:pt modelId="{68681179-35BF-4F2A-8CBB-8EB54DE3911F}">
      <dgm:prSet phldrT="[Текст]" custT="1"/>
      <dgm:spPr/>
      <dgm:t>
        <a:bodyPr/>
        <a:lstStyle/>
        <a:p>
          <a:pPr>
            <a:lnSpc>
              <a:spcPct val="100000"/>
            </a:lnSpc>
            <a:spcAft>
              <a:spcPts val="0"/>
            </a:spcAft>
          </a:pPr>
          <a:r>
            <a:rPr lang="ru-RU" sz="1400" b="1" i="0">
              <a:latin typeface="Times New Roman" panose="02020603050405020304" charset="0"/>
              <a:ea typeface="Cambria Math" panose="02040503050406030204" pitchFamily="18" charset="0"/>
              <a:cs typeface="Times New Roman" panose="02020603050405020304" charset="0"/>
            </a:rPr>
            <a:t>III этап </a:t>
          </a:r>
        </a:p>
        <a:p>
          <a:pPr>
            <a:lnSpc>
              <a:spcPct val="100000"/>
            </a:lnSpc>
            <a:spcAft>
              <a:spcPts val="0"/>
            </a:spcAft>
          </a:pPr>
          <a:r>
            <a:rPr lang="ru-RU" sz="1400" b="1" i="0">
              <a:latin typeface="Times New Roman" panose="02020603050405020304" charset="0"/>
              <a:ea typeface="Cambria Math" panose="02040503050406030204" pitchFamily="18" charset="0"/>
              <a:cs typeface="Times New Roman" panose="02020603050405020304" charset="0"/>
            </a:rPr>
            <a:t>«Практический»</a:t>
          </a:r>
        </a:p>
        <a:p>
          <a:pPr>
            <a:lnSpc>
              <a:spcPct val="100000"/>
            </a:lnSpc>
            <a:spcAft>
              <a:spcPts val="0"/>
            </a:spcAft>
          </a:pPr>
          <a:r>
            <a:rPr lang="ru-RU" sz="1400" b="1">
              <a:latin typeface="Times New Roman" panose="02020603050405020304" charset="0"/>
              <a:ea typeface="Cambria Math" panose="02040503050406030204" pitchFamily="18" charset="0"/>
              <a:cs typeface="Times New Roman" panose="02020603050405020304" charset="0"/>
            </a:rPr>
            <a:t>январь 2024 г. – </a:t>
          </a:r>
        </a:p>
        <a:p>
          <a:pPr>
            <a:lnSpc>
              <a:spcPct val="100000"/>
            </a:lnSpc>
            <a:spcAft>
              <a:spcPts val="0"/>
            </a:spcAft>
          </a:pPr>
          <a:r>
            <a:rPr lang="ru-RU" sz="1400" b="1">
              <a:latin typeface="Times New Roman" panose="02020603050405020304" charset="0"/>
              <a:ea typeface="Cambria Math" panose="02040503050406030204" pitchFamily="18" charset="0"/>
              <a:cs typeface="Times New Roman" panose="02020603050405020304" charset="0"/>
            </a:rPr>
            <a:t>ноябрь 2028 г.</a:t>
          </a:r>
          <a:r>
            <a:rPr lang="ru-RU" sz="1400" b="1" i="0">
              <a:latin typeface="Times New Roman" panose="02020603050405020304" charset="0"/>
              <a:ea typeface="Cambria Math" panose="02040503050406030204" pitchFamily="18" charset="0"/>
              <a:cs typeface="Times New Roman" panose="02020603050405020304" charset="0"/>
            </a:rPr>
            <a:t> </a:t>
          </a:r>
        </a:p>
      </dgm:t>
    </dgm:pt>
    <dgm:pt modelId="{E0CC00AA-3ED9-4F8B-8905-1887557ED700}" type="parTrans" cxnId="{03CD0468-D431-440D-9D26-FD36216999E6}">
      <dgm:prSet/>
      <dgm:spPr/>
      <dgm:t>
        <a:bodyPr/>
        <a:lstStyle/>
        <a:p>
          <a:endParaRPr lang="ru-RU"/>
        </a:p>
      </dgm:t>
    </dgm:pt>
    <dgm:pt modelId="{1892F3BE-086D-4571-A882-53455C653603}" type="sibTrans" cxnId="{03CD0468-D431-440D-9D26-FD36216999E6}">
      <dgm:prSet/>
      <dgm:spPr/>
      <dgm:t>
        <a:bodyPr/>
        <a:lstStyle/>
        <a:p>
          <a:endParaRPr lang="ru-RU"/>
        </a:p>
      </dgm:t>
    </dgm:pt>
    <dgm:pt modelId="{B1786E3F-916D-4E60-9AFE-5FB6AED41793}">
      <dgm:prSet phldrT="[Текст]" custT="1"/>
      <dgm:spPr/>
      <dgm:t>
        <a:bodyPr/>
        <a:lstStyle/>
        <a:p>
          <a:pPr algn="just"/>
          <a:r>
            <a:rPr lang="ru-RU" sz="1400">
              <a:latin typeface="Times New Roman" panose="02020603050405020304" charset="0"/>
              <a:ea typeface="Cambria Math" panose="02040503050406030204" pitchFamily="18" charset="0"/>
              <a:cs typeface="Times New Roman" panose="02020603050405020304" charset="0"/>
            </a:rPr>
            <a:t>Реализация проектов, опирающихся на концепцию развития</a:t>
          </a:r>
        </a:p>
      </dgm:t>
    </dgm:pt>
    <dgm:pt modelId="{D34745F8-CA2A-4D02-A18A-52EEF6F87B02}" type="parTrans" cxnId="{8D90156F-829E-465E-BBA6-3EECD9AFF9BC}">
      <dgm:prSet/>
      <dgm:spPr/>
      <dgm:t>
        <a:bodyPr/>
        <a:lstStyle/>
        <a:p>
          <a:endParaRPr lang="ru-RU"/>
        </a:p>
      </dgm:t>
    </dgm:pt>
    <dgm:pt modelId="{6D7BCD51-AAF0-4E29-9229-070E93FDF6C9}" type="sibTrans" cxnId="{8D90156F-829E-465E-BBA6-3EECD9AFF9BC}">
      <dgm:prSet/>
      <dgm:spPr/>
      <dgm:t>
        <a:bodyPr/>
        <a:lstStyle/>
        <a:p>
          <a:endParaRPr lang="ru-RU"/>
        </a:p>
      </dgm:t>
    </dgm:pt>
    <dgm:pt modelId="{0CE52EC6-DB20-4A9A-A8E9-09E033F1C9CF}">
      <dgm:prSet custT="1"/>
      <dgm:spPr/>
      <dgm:t>
        <a:bodyPr/>
        <a:lstStyle/>
        <a:p>
          <a:pPr>
            <a:lnSpc>
              <a:spcPct val="100000"/>
            </a:lnSpc>
            <a:spcAft>
              <a:spcPts val="0"/>
            </a:spcAft>
          </a:pPr>
          <a:r>
            <a:rPr lang="ru-RU" sz="1400" b="1" i="0">
              <a:latin typeface="Times New Roman" panose="02020603050405020304" charset="0"/>
              <a:ea typeface="Cambria Math" panose="02040503050406030204" pitchFamily="18" charset="0"/>
              <a:cs typeface="Times New Roman" panose="02020603050405020304" charset="0"/>
            </a:rPr>
            <a:t>IV этап </a:t>
          </a:r>
        </a:p>
        <a:p>
          <a:pPr>
            <a:lnSpc>
              <a:spcPct val="100000"/>
            </a:lnSpc>
            <a:spcAft>
              <a:spcPts val="0"/>
            </a:spcAft>
          </a:pPr>
          <a:r>
            <a:rPr lang="ru-RU" sz="1400" b="1" i="0">
              <a:latin typeface="Times New Roman" panose="02020603050405020304" charset="0"/>
              <a:ea typeface="Cambria Math" panose="02040503050406030204" pitchFamily="18" charset="0"/>
              <a:cs typeface="Times New Roman" panose="02020603050405020304" charset="0"/>
            </a:rPr>
            <a:t>«Аналитический»</a:t>
          </a:r>
        </a:p>
        <a:p>
          <a:pPr>
            <a:lnSpc>
              <a:spcPct val="100000"/>
            </a:lnSpc>
            <a:spcAft>
              <a:spcPts val="0"/>
            </a:spcAft>
          </a:pPr>
          <a:r>
            <a:rPr lang="ru-RU" sz="1400" b="1">
              <a:latin typeface="Times New Roman" panose="02020603050405020304" charset="0"/>
              <a:ea typeface="Cambria Math" panose="02040503050406030204" pitchFamily="18" charset="0"/>
              <a:cs typeface="Times New Roman" panose="02020603050405020304" charset="0"/>
            </a:rPr>
            <a:t>ноябрь 2028 г.</a:t>
          </a:r>
          <a:r>
            <a:rPr lang="ru-RU" sz="1400" b="1" i="0">
              <a:latin typeface="Times New Roman" panose="02020603050405020304" charset="0"/>
              <a:ea typeface="Cambria Math" panose="02040503050406030204" pitchFamily="18" charset="0"/>
              <a:cs typeface="Times New Roman" panose="02020603050405020304" charset="0"/>
            </a:rPr>
            <a:t> </a:t>
          </a:r>
        </a:p>
      </dgm:t>
    </dgm:pt>
    <dgm:pt modelId="{8D2DADD4-D296-4EDF-B428-0B47587D7948}" type="parTrans" cxnId="{7ECD1F99-7E76-44FF-8C62-4FD80A6DB7C2}">
      <dgm:prSet/>
      <dgm:spPr/>
      <dgm:t>
        <a:bodyPr/>
        <a:lstStyle/>
        <a:p>
          <a:endParaRPr lang="ru-RU"/>
        </a:p>
      </dgm:t>
    </dgm:pt>
    <dgm:pt modelId="{0B7E5275-A424-4F6F-A37D-05DDF7031323}" type="sibTrans" cxnId="{7ECD1F99-7E76-44FF-8C62-4FD80A6DB7C2}">
      <dgm:prSet/>
      <dgm:spPr/>
      <dgm:t>
        <a:bodyPr/>
        <a:lstStyle/>
        <a:p>
          <a:endParaRPr lang="ru-RU"/>
        </a:p>
      </dgm:t>
    </dgm:pt>
    <dgm:pt modelId="{D5F8A305-B12B-491F-A592-374420742AA4}">
      <dgm:prSet custT="1"/>
      <dgm:spPr/>
      <dgm:t>
        <a:bodyPr/>
        <a:lstStyle/>
        <a:p>
          <a:pPr algn="just"/>
          <a:r>
            <a:rPr lang="ru-RU" sz="1400">
              <a:latin typeface="Times New Roman" panose="02020603050405020304" charset="0"/>
              <a:ea typeface="Cambria Math" panose="02040503050406030204" pitchFamily="18" charset="0"/>
              <a:cs typeface="Times New Roman" panose="02020603050405020304" charset="0"/>
            </a:rPr>
            <a:t>Внутренняя и внешняя экспертизы реализации программы</a:t>
          </a:r>
          <a:endParaRPr lang="ru-RU" sz="1400">
            <a:latin typeface="Times New Roman" panose="02020603050405020304" charset="0"/>
            <a:cs typeface="Times New Roman" panose="02020603050405020304" charset="0"/>
          </a:endParaRPr>
        </a:p>
      </dgm:t>
    </dgm:pt>
    <dgm:pt modelId="{B23D2910-B8AD-4549-BCD3-1E818F30FC3B}" type="parTrans" cxnId="{83CA0316-66E0-473D-8262-F8A32777E4A2}">
      <dgm:prSet/>
      <dgm:spPr/>
    </dgm:pt>
    <dgm:pt modelId="{C515172B-3DB5-4E40-B0EC-DF1B1DCD04ED}" type="sibTrans" cxnId="{83CA0316-66E0-473D-8262-F8A32777E4A2}">
      <dgm:prSet/>
      <dgm:spPr/>
    </dgm:pt>
    <dgm:pt modelId="{F90973B2-3D17-4A24-887B-D81DF152B16A}">
      <dgm:prSet phldr="0" custT="1"/>
      <dgm:spPr/>
      <dgm:t>
        <a:bodyPr vert="horz" wrap="square"/>
        <a:lstStyle/>
        <a:p>
          <a:pPr>
            <a:lnSpc>
              <a:spcPct val="100000"/>
            </a:lnSpc>
            <a:spcBef>
              <a:spcPct val="0"/>
            </a:spcBef>
            <a:spcAft>
              <a:spcPts val="0"/>
            </a:spcAft>
          </a:pPr>
          <a:r>
            <a:rPr lang="ru-RU" sz="1400" b="1" i="0">
              <a:latin typeface="Times New Roman" panose="02020603050405020304" charset="0"/>
              <a:ea typeface="Cambria Math" panose="02040503050406030204" pitchFamily="18" charset="0"/>
              <a:cs typeface="Times New Roman" panose="02020603050405020304" charset="0"/>
            </a:rPr>
            <a:t>V этап «Прогностический»</a:t>
          </a:r>
        </a:p>
        <a:p>
          <a:pPr>
            <a:lnSpc>
              <a:spcPct val="100000"/>
            </a:lnSpc>
            <a:spcBef>
              <a:spcPct val="0"/>
            </a:spcBef>
            <a:spcAft>
              <a:spcPts val="0"/>
            </a:spcAft>
          </a:pPr>
          <a:r>
            <a:rPr lang="ru-RU" sz="1400" b="1" i="0">
              <a:latin typeface="Times New Roman" panose="02020603050405020304" charset="0"/>
              <a:ea typeface="Cambria Math" panose="02040503050406030204" pitchFamily="18" charset="0"/>
              <a:cs typeface="Times New Roman" panose="02020603050405020304" charset="0"/>
            </a:rPr>
            <a:t>ноябрь-декабрь 2028 г.</a:t>
          </a:r>
          <a:endParaRPr sz="6500"/>
        </a:p>
      </dgm:t>
    </dgm:pt>
    <dgm:pt modelId="{A8C5EB92-AC1C-45EC-842E-544D231B4D19}" type="parTrans" cxnId="{A7FC5D77-E490-4F90-B939-1FEE7C738136}">
      <dgm:prSet/>
      <dgm:spPr/>
      <dgm:t>
        <a:bodyPr/>
        <a:lstStyle/>
        <a:p>
          <a:endParaRPr lang="ru-RU"/>
        </a:p>
      </dgm:t>
    </dgm:pt>
    <dgm:pt modelId="{2384C848-4C03-4511-9605-C5638C73311F}" type="sibTrans" cxnId="{A7FC5D77-E490-4F90-B939-1FEE7C738136}">
      <dgm:prSet/>
      <dgm:spPr/>
      <dgm:t>
        <a:bodyPr/>
        <a:lstStyle/>
        <a:p>
          <a:endParaRPr lang="ru-RU"/>
        </a:p>
      </dgm:t>
    </dgm:pt>
    <dgm:pt modelId="{6F993133-D060-4F05-B50D-857F39078342}">
      <dgm:prSet custT="1"/>
      <dgm:spPr/>
      <dgm:t>
        <a:bodyPr/>
        <a:lstStyle/>
        <a:p>
          <a:pPr algn="l"/>
          <a:r>
            <a:rPr lang="ru-RU" sz="1400">
              <a:latin typeface="Times New Roman" panose="02020603050405020304" charset="0"/>
              <a:ea typeface="Cambria Math" panose="02040503050406030204" pitchFamily="18" charset="0"/>
              <a:cs typeface="Times New Roman" panose="02020603050405020304" charset="0"/>
            </a:rPr>
            <a:t>Определение новых направлений развития деятельности</a:t>
          </a:r>
          <a:endParaRPr lang="ru-RU" sz="1400">
            <a:latin typeface="Times New Roman" panose="02020603050405020304" charset="0"/>
            <a:cs typeface="Times New Roman" panose="02020603050405020304" charset="0"/>
          </a:endParaRPr>
        </a:p>
      </dgm:t>
    </dgm:pt>
    <dgm:pt modelId="{D70B5FB4-3596-41C8-B93C-FCE4216C934E}" type="parTrans" cxnId="{CF288E4D-F9FF-421E-B4A3-CC203CCB55E7}">
      <dgm:prSet/>
      <dgm:spPr/>
    </dgm:pt>
    <dgm:pt modelId="{1E1E2F03-CAF7-43FA-B3A4-814C02AAF186}" type="sibTrans" cxnId="{CF288E4D-F9FF-421E-B4A3-CC203CCB55E7}">
      <dgm:prSet/>
      <dgm:spPr/>
    </dgm:pt>
    <dgm:pt modelId="{027FE6F8-3BDB-4F40-AC9D-95850C98E2E8}" type="pres">
      <dgm:prSet presAssocID="{DF8A156C-1CA5-4B88-811A-1F582A848BDC}" presName="Name0" presStyleCnt="0">
        <dgm:presLayoutVars>
          <dgm:dir/>
          <dgm:animLvl val="lvl"/>
          <dgm:resizeHandles val="exact"/>
        </dgm:presLayoutVars>
      </dgm:prSet>
      <dgm:spPr/>
    </dgm:pt>
    <dgm:pt modelId="{5980AD0F-CC46-491B-94AB-E929C4F5AE13}" type="pres">
      <dgm:prSet presAssocID="{14CF5BA6-9521-4187-ACD0-DB2AEFB42E02}" presName="linNode" presStyleCnt="0"/>
      <dgm:spPr/>
    </dgm:pt>
    <dgm:pt modelId="{FC5625B8-95A0-4E5F-814D-7DBB6798C6EA}" type="pres">
      <dgm:prSet presAssocID="{14CF5BA6-9521-4187-ACD0-DB2AEFB42E02}" presName="parentText" presStyleLbl="node1" presStyleIdx="0" presStyleCnt="5" custScaleY="73556">
        <dgm:presLayoutVars>
          <dgm:chMax val="1"/>
          <dgm:bulletEnabled val="1"/>
        </dgm:presLayoutVars>
      </dgm:prSet>
      <dgm:spPr/>
    </dgm:pt>
    <dgm:pt modelId="{1D9B5B46-3C40-4860-9837-11F3B757DCB9}" type="pres">
      <dgm:prSet presAssocID="{14CF5BA6-9521-4187-ACD0-DB2AEFB42E02}" presName="descendantText" presStyleLbl="alignAccFollowNode1" presStyleIdx="0" presStyleCnt="5" custScaleX="104553" custScaleY="96324">
        <dgm:presLayoutVars>
          <dgm:bulletEnabled val="1"/>
        </dgm:presLayoutVars>
      </dgm:prSet>
      <dgm:spPr/>
    </dgm:pt>
    <dgm:pt modelId="{847A3F45-AEB3-42DB-BE83-4205F94C5064}" type="pres">
      <dgm:prSet presAssocID="{9EFD9B8A-A68C-45B1-80D4-2F0CD9BDEDCB}" presName="sp" presStyleCnt="0"/>
      <dgm:spPr/>
    </dgm:pt>
    <dgm:pt modelId="{CF3950A4-3CFE-4C1F-A2E2-5E6FB835024D}" type="pres">
      <dgm:prSet presAssocID="{694E20B4-5CC9-4A8F-ABEC-686A376FDF32}" presName="linNode" presStyleCnt="0"/>
      <dgm:spPr/>
    </dgm:pt>
    <dgm:pt modelId="{DE159A9B-D3AE-4E43-B350-D2CD0C99FB37}" type="pres">
      <dgm:prSet presAssocID="{694E20B4-5CC9-4A8F-ABEC-686A376FDF32}" presName="parentText" presStyleLbl="node1" presStyleIdx="1" presStyleCnt="5" custScaleX="100499" custScaleY="72368" custLinFactNeighborX="0" custLinFactNeighborY="965">
        <dgm:presLayoutVars>
          <dgm:chMax val="1"/>
          <dgm:bulletEnabled val="1"/>
        </dgm:presLayoutVars>
      </dgm:prSet>
      <dgm:spPr/>
    </dgm:pt>
    <dgm:pt modelId="{69181207-3656-4127-8280-7C55108737CA}" type="pres">
      <dgm:prSet presAssocID="{694E20B4-5CC9-4A8F-ABEC-686A376FDF32}" presName="descendantText" presStyleLbl="alignAccFollowNode1" presStyleIdx="1" presStyleCnt="5" custScaleX="103884" custScaleY="89602" custLinFactNeighborX="149" custLinFactNeighborY="1057">
        <dgm:presLayoutVars>
          <dgm:bulletEnabled val="1"/>
        </dgm:presLayoutVars>
      </dgm:prSet>
      <dgm:spPr/>
    </dgm:pt>
    <dgm:pt modelId="{36143BB0-4A1E-4D31-836E-ECED285E5C0A}" type="pres">
      <dgm:prSet presAssocID="{93BC96F2-C0E0-46B4-B2E8-9707EEA35EA3}" presName="sp" presStyleCnt="0"/>
      <dgm:spPr/>
    </dgm:pt>
    <dgm:pt modelId="{7954AE10-16DF-4651-AA85-722203F52135}" type="pres">
      <dgm:prSet presAssocID="{68681179-35BF-4F2A-8CBB-8EB54DE3911F}" presName="linNode" presStyleCnt="0"/>
      <dgm:spPr/>
    </dgm:pt>
    <dgm:pt modelId="{A6791E38-994A-4384-8D9C-0E68B2099F5F}" type="pres">
      <dgm:prSet presAssocID="{68681179-35BF-4F2A-8CBB-8EB54DE3911F}" presName="parentText" presStyleLbl="node1" presStyleIdx="2" presStyleCnt="5" custScaleX="98610" custScaleY="70424" custLinFactNeighborX="0" custLinFactNeighborY="728">
        <dgm:presLayoutVars>
          <dgm:chMax val="1"/>
          <dgm:bulletEnabled val="1"/>
        </dgm:presLayoutVars>
      </dgm:prSet>
      <dgm:spPr/>
    </dgm:pt>
    <dgm:pt modelId="{B321E5D0-E1FB-4038-83DA-A30B0ED26DA4}" type="pres">
      <dgm:prSet presAssocID="{68681179-35BF-4F2A-8CBB-8EB54DE3911F}" presName="descendantText" presStyleLbl="alignAccFollowNode1" presStyleIdx="2" presStyleCnt="5" custScaleX="103046" custScaleY="87207" custLinFactNeighborX="10347" custLinFactNeighborY="-1364">
        <dgm:presLayoutVars>
          <dgm:bulletEnabled val="1"/>
        </dgm:presLayoutVars>
      </dgm:prSet>
      <dgm:spPr/>
    </dgm:pt>
    <dgm:pt modelId="{FD53A617-A346-40FD-AE26-A0DF7E307D54}" type="pres">
      <dgm:prSet presAssocID="{1892F3BE-086D-4571-A882-53455C653603}" presName="sp" presStyleCnt="0"/>
      <dgm:spPr/>
    </dgm:pt>
    <dgm:pt modelId="{6C519798-4462-4DD9-B054-CB93A58229D4}" type="pres">
      <dgm:prSet presAssocID="{0CE52EC6-DB20-4A9A-A8E9-09E033F1C9CF}" presName="linNode" presStyleCnt="0"/>
      <dgm:spPr/>
    </dgm:pt>
    <dgm:pt modelId="{4D510912-046B-479A-87C2-7B4352D12614}" type="pres">
      <dgm:prSet presAssocID="{0CE52EC6-DB20-4A9A-A8E9-09E033F1C9CF}" presName="parentText" presStyleLbl="node1" presStyleIdx="3" presStyleCnt="5" custScaleX="98477" custScaleY="64342" custLinFactNeighborX="0" custLinFactNeighborY="439">
        <dgm:presLayoutVars>
          <dgm:chMax val="1"/>
          <dgm:bulletEnabled val="1"/>
        </dgm:presLayoutVars>
      </dgm:prSet>
      <dgm:spPr/>
    </dgm:pt>
    <dgm:pt modelId="{CCCE72B2-EB37-4883-AF4A-D534F3EE5F90}" type="pres">
      <dgm:prSet presAssocID="{0CE52EC6-DB20-4A9A-A8E9-09E033F1C9CF}" presName="descendantText" presStyleLbl="alignAccFollowNode1" presStyleIdx="3" presStyleCnt="5" custScaleX="103631" custScaleY="75361" custLinFactNeighborX="223" custLinFactNeighborY="1942">
        <dgm:presLayoutVars>
          <dgm:bulletEnabled val="1"/>
        </dgm:presLayoutVars>
      </dgm:prSet>
      <dgm:spPr/>
    </dgm:pt>
    <dgm:pt modelId="{DDD9411A-83F6-4469-B0A5-B79190F13E2F}" type="pres">
      <dgm:prSet presAssocID="{0B7E5275-A424-4F6F-A37D-05DDF7031323}" presName="sp" presStyleCnt="0"/>
      <dgm:spPr/>
    </dgm:pt>
    <dgm:pt modelId="{B10C34D7-7459-4AF5-B005-B0F569FAD6EA}" type="pres">
      <dgm:prSet presAssocID="{F90973B2-3D17-4A24-887B-D81DF152B16A}" presName="linNode" presStyleCnt="0"/>
      <dgm:spPr/>
    </dgm:pt>
    <dgm:pt modelId="{9E355D4A-8251-4BAD-9CC0-951C04DEDDDE}" type="pres">
      <dgm:prSet presAssocID="{F90973B2-3D17-4A24-887B-D81DF152B16A}" presName="parentText" presStyleLbl="node1" presStyleIdx="4" presStyleCnt="5" custScaleX="98004" custScaleY="58170">
        <dgm:presLayoutVars>
          <dgm:chMax val="1"/>
          <dgm:bulletEnabled val="1"/>
        </dgm:presLayoutVars>
      </dgm:prSet>
      <dgm:spPr/>
    </dgm:pt>
    <dgm:pt modelId="{1C2FD324-AA7B-40C2-AE18-33A5E3BA3772}" type="pres">
      <dgm:prSet presAssocID="{F90973B2-3D17-4A24-887B-D81DF152B16A}" presName="descendantText" presStyleLbl="alignAccFollowNode1" presStyleIdx="4" presStyleCnt="5" custScaleX="102789" custScaleY="71523" custLinFactNeighborX="1629" custLinFactNeighborY="2102">
        <dgm:presLayoutVars>
          <dgm:bulletEnabled val="1"/>
        </dgm:presLayoutVars>
      </dgm:prSet>
      <dgm:spPr/>
    </dgm:pt>
  </dgm:ptLst>
  <dgm:cxnLst>
    <dgm:cxn modelId="{83CA0316-66E0-473D-8262-F8A32777E4A2}" srcId="{0CE52EC6-DB20-4A9A-A8E9-09E033F1C9CF}" destId="{D5F8A305-B12B-491F-A592-374420742AA4}" srcOrd="0" destOrd="0" parTransId="{B23D2910-B8AD-4549-BCD3-1E818F30FC3B}" sibTransId="{C515172B-3DB5-4E40-B0EC-DF1B1DCD04ED}"/>
    <dgm:cxn modelId="{3D839723-DB99-46E6-8EA4-905B601D2DEC}" type="presOf" srcId="{074F4CD9-3F9C-45C3-8FA6-7B38D489CFD5}" destId="{1D9B5B46-3C40-4860-9837-11F3B757DCB9}" srcOrd="0" destOrd="0" presId="urn:microsoft.com/office/officeart/2005/8/layout/vList5"/>
    <dgm:cxn modelId="{04C17927-0F1C-42EA-8628-72358F79A858}" type="presOf" srcId="{9761DE65-6A7A-492B-9C1C-E74325A1CA2B}" destId="{69181207-3656-4127-8280-7C55108737CA}" srcOrd="0" destOrd="0" presId="urn:microsoft.com/office/officeart/2005/8/layout/vList5"/>
    <dgm:cxn modelId="{A5534538-2E10-4AFC-8983-178B84A11497}" srcId="{694E20B4-5CC9-4A8F-ABEC-686A376FDF32}" destId="{9761DE65-6A7A-492B-9C1C-E74325A1CA2B}" srcOrd="0" destOrd="0" parTransId="{380CA0BD-F01C-4DDA-BAFD-130ABF767087}" sibTransId="{CAF5A7DA-D1F8-4C28-A83F-2FF0940FA589}"/>
    <dgm:cxn modelId="{03CD0468-D431-440D-9D26-FD36216999E6}" srcId="{DF8A156C-1CA5-4B88-811A-1F582A848BDC}" destId="{68681179-35BF-4F2A-8CBB-8EB54DE3911F}" srcOrd="2" destOrd="0" parTransId="{E0CC00AA-3ED9-4F8B-8905-1887557ED700}" sibTransId="{1892F3BE-086D-4571-A882-53455C653603}"/>
    <dgm:cxn modelId="{CF288E4D-F9FF-421E-B4A3-CC203CCB55E7}" srcId="{F90973B2-3D17-4A24-887B-D81DF152B16A}" destId="{6F993133-D060-4F05-B50D-857F39078342}" srcOrd="0" destOrd="0" parTransId="{D70B5FB4-3596-41C8-B93C-FCE4216C934E}" sibTransId="{1E1E2F03-CAF7-43FA-B3A4-814C02AAF186}"/>
    <dgm:cxn modelId="{8D90156F-829E-465E-BBA6-3EECD9AFF9BC}" srcId="{68681179-35BF-4F2A-8CBB-8EB54DE3911F}" destId="{B1786E3F-916D-4E60-9AFE-5FB6AED41793}" srcOrd="0" destOrd="0" parTransId="{D34745F8-CA2A-4D02-A18A-52EEF6F87B02}" sibTransId="{6D7BCD51-AAF0-4E29-9229-070E93FDF6C9}"/>
    <dgm:cxn modelId="{C2FA7176-F40C-4691-8B65-F77156E865F6}" type="presOf" srcId="{DF8A156C-1CA5-4B88-811A-1F582A848BDC}" destId="{027FE6F8-3BDB-4F40-AC9D-95850C98E2E8}" srcOrd="0" destOrd="0" presId="urn:microsoft.com/office/officeart/2005/8/layout/vList5"/>
    <dgm:cxn modelId="{A7FC5D77-E490-4F90-B939-1FEE7C738136}" srcId="{DF8A156C-1CA5-4B88-811A-1F582A848BDC}" destId="{F90973B2-3D17-4A24-887B-D81DF152B16A}" srcOrd="4" destOrd="0" parTransId="{A8C5EB92-AC1C-45EC-842E-544D231B4D19}" sibTransId="{2384C848-4C03-4511-9605-C5638C73311F}"/>
    <dgm:cxn modelId="{BFA5D378-36AF-4D5E-BFCF-D5A886BAA808}" type="presOf" srcId="{D5F8A305-B12B-491F-A592-374420742AA4}" destId="{CCCE72B2-EB37-4883-AF4A-D534F3EE5F90}" srcOrd="0" destOrd="0" presId="urn:microsoft.com/office/officeart/2005/8/layout/vList5"/>
    <dgm:cxn modelId="{2159CB5A-B109-494F-B9BD-0F95B29D9FCB}" type="presOf" srcId="{694E20B4-5CC9-4A8F-ABEC-686A376FDF32}" destId="{DE159A9B-D3AE-4E43-B350-D2CD0C99FB37}" srcOrd="0" destOrd="0" presId="urn:microsoft.com/office/officeart/2005/8/layout/vList5"/>
    <dgm:cxn modelId="{189B277E-E30D-4BF6-9995-575DDB50C6B5}" srcId="{DF8A156C-1CA5-4B88-811A-1F582A848BDC}" destId="{14CF5BA6-9521-4187-ACD0-DB2AEFB42E02}" srcOrd="0" destOrd="0" parTransId="{2A2811C2-6233-4007-8892-72FB246F830B}" sibTransId="{9EFD9B8A-A68C-45B1-80D4-2F0CD9BDEDCB}"/>
    <dgm:cxn modelId="{BD861F80-6A13-4E7E-ACE7-28521896777D}" type="presOf" srcId="{0CE52EC6-DB20-4A9A-A8E9-09E033F1C9CF}" destId="{4D510912-046B-479A-87C2-7B4352D12614}" srcOrd="0" destOrd="0" presId="urn:microsoft.com/office/officeart/2005/8/layout/vList5"/>
    <dgm:cxn modelId="{8578B084-1D1E-4A50-B95D-25DF6B11A57F}" type="presOf" srcId="{6F993133-D060-4F05-B50D-857F39078342}" destId="{1C2FD324-AA7B-40C2-AE18-33A5E3BA3772}" srcOrd="0" destOrd="0" presId="urn:microsoft.com/office/officeart/2005/8/layout/vList5"/>
    <dgm:cxn modelId="{7ECD1F99-7E76-44FF-8C62-4FD80A6DB7C2}" srcId="{DF8A156C-1CA5-4B88-811A-1F582A848BDC}" destId="{0CE52EC6-DB20-4A9A-A8E9-09E033F1C9CF}" srcOrd="3" destOrd="0" parTransId="{8D2DADD4-D296-4EDF-B428-0B47587D7948}" sibTransId="{0B7E5275-A424-4F6F-A37D-05DDF7031323}"/>
    <dgm:cxn modelId="{8CCA17B2-14B0-450D-B827-03F93379E7DA}" type="presOf" srcId="{F90973B2-3D17-4A24-887B-D81DF152B16A}" destId="{9E355D4A-8251-4BAD-9CC0-951C04DEDDDE}" srcOrd="0" destOrd="0" presId="urn:microsoft.com/office/officeart/2005/8/layout/vList5"/>
    <dgm:cxn modelId="{684F3DB9-40FD-420B-9AEF-7ACD09D5D444}" type="presOf" srcId="{B1786E3F-916D-4E60-9AFE-5FB6AED41793}" destId="{B321E5D0-E1FB-4038-83DA-A30B0ED26DA4}" srcOrd="0" destOrd="0" presId="urn:microsoft.com/office/officeart/2005/8/layout/vList5"/>
    <dgm:cxn modelId="{E69EBDED-CF5C-422B-9537-9C5F8D36163E}" srcId="{14CF5BA6-9521-4187-ACD0-DB2AEFB42E02}" destId="{074F4CD9-3F9C-45C3-8FA6-7B38D489CFD5}" srcOrd="0" destOrd="0" parTransId="{14FF2104-874D-4D50-BCDF-82ADD8425896}" sibTransId="{F9FACC8C-B663-4C0E-BDA4-0ED969A61361}"/>
    <dgm:cxn modelId="{F08283F1-322F-4D00-B423-8BC2E491D214}" srcId="{DF8A156C-1CA5-4B88-811A-1F582A848BDC}" destId="{694E20B4-5CC9-4A8F-ABEC-686A376FDF32}" srcOrd="1" destOrd="0" parTransId="{5EB1FF89-0CB3-4632-A5E4-6F79B43EFE73}" sibTransId="{93BC96F2-C0E0-46B4-B2E8-9707EEA35EA3}"/>
    <dgm:cxn modelId="{91DDB1F4-9862-45BA-A389-9A9C7D428E6D}" type="presOf" srcId="{14CF5BA6-9521-4187-ACD0-DB2AEFB42E02}" destId="{FC5625B8-95A0-4E5F-814D-7DBB6798C6EA}" srcOrd="0" destOrd="0" presId="urn:microsoft.com/office/officeart/2005/8/layout/vList5"/>
    <dgm:cxn modelId="{B86914FA-106C-4B11-8190-402070DE65AA}" type="presOf" srcId="{68681179-35BF-4F2A-8CBB-8EB54DE3911F}" destId="{A6791E38-994A-4384-8D9C-0E68B2099F5F}" srcOrd="0" destOrd="0" presId="urn:microsoft.com/office/officeart/2005/8/layout/vList5"/>
    <dgm:cxn modelId="{51EB9878-CE09-4425-85C7-99A2BD779C18}" type="presParOf" srcId="{027FE6F8-3BDB-4F40-AC9D-95850C98E2E8}" destId="{5980AD0F-CC46-491B-94AB-E929C4F5AE13}" srcOrd="0" destOrd="0" presId="urn:microsoft.com/office/officeart/2005/8/layout/vList5"/>
    <dgm:cxn modelId="{5A768551-2BDF-4C53-AB0A-6CC572CC7BA3}" type="presParOf" srcId="{5980AD0F-CC46-491B-94AB-E929C4F5AE13}" destId="{FC5625B8-95A0-4E5F-814D-7DBB6798C6EA}" srcOrd="0" destOrd="0" presId="urn:microsoft.com/office/officeart/2005/8/layout/vList5"/>
    <dgm:cxn modelId="{0B8B7996-A2C0-49B0-A9B5-E4D49D613C9B}" type="presParOf" srcId="{5980AD0F-CC46-491B-94AB-E929C4F5AE13}" destId="{1D9B5B46-3C40-4860-9837-11F3B757DCB9}" srcOrd="1" destOrd="0" presId="urn:microsoft.com/office/officeart/2005/8/layout/vList5"/>
    <dgm:cxn modelId="{F0B93CF4-CA85-4FE0-96BE-32536F61C574}" type="presParOf" srcId="{027FE6F8-3BDB-4F40-AC9D-95850C98E2E8}" destId="{847A3F45-AEB3-42DB-BE83-4205F94C5064}" srcOrd="1" destOrd="0" presId="urn:microsoft.com/office/officeart/2005/8/layout/vList5"/>
    <dgm:cxn modelId="{0F7088B1-84DD-4AE1-8319-C218CE3F847D}" type="presParOf" srcId="{027FE6F8-3BDB-4F40-AC9D-95850C98E2E8}" destId="{CF3950A4-3CFE-4C1F-A2E2-5E6FB835024D}" srcOrd="2" destOrd="0" presId="urn:microsoft.com/office/officeart/2005/8/layout/vList5"/>
    <dgm:cxn modelId="{4846CF4A-A9CC-4433-959C-8A912A5CE3D0}" type="presParOf" srcId="{CF3950A4-3CFE-4C1F-A2E2-5E6FB835024D}" destId="{DE159A9B-D3AE-4E43-B350-D2CD0C99FB37}" srcOrd="0" destOrd="0" presId="urn:microsoft.com/office/officeart/2005/8/layout/vList5"/>
    <dgm:cxn modelId="{28385BB5-2DF4-4711-89CF-B0504384F8CE}" type="presParOf" srcId="{CF3950A4-3CFE-4C1F-A2E2-5E6FB835024D}" destId="{69181207-3656-4127-8280-7C55108737CA}" srcOrd="1" destOrd="0" presId="urn:microsoft.com/office/officeart/2005/8/layout/vList5"/>
    <dgm:cxn modelId="{A4224ADB-FD24-4BC1-8904-BA6877A5B469}" type="presParOf" srcId="{027FE6F8-3BDB-4F40-AC9D-95850C98E2E8}" destId="{36143BB0-4A1E-4D31-836E-ECED285E5C0A}" srcOrd="3" destOrd="0" presId="urn:microsoft.com/office/officeart/2005/8/layout/vList5"/>
    <dgm:cxn modelId="{D46051E7-678C-401B-B354-E2F7E6175250}" type="presParOf" srcId="{027FE6F8-3BDB-4F40-AC9D-95850C98E2E8}" destId="{7954AE10-16DF-4651-AA85-722203F52135}" srcOrd="4" destOrd="0" presId="urn:microsoft.com/office/officeart/2005/8/layout/vList5"/>
    <dgm:cxn modelId="{48EBA2BF-B023-4BE3-94D1-8BCE1B63CBFF}" type="presParOf" srcId="{7954AE10-16DF-4651-AA85-722203F52135}" destId="{A6791E38-994A-4384-8D9C-0E68B2099F5F}" srcOrd="0" destOrd="0" presId="urn:microsoft.com/office/officeart/2005/8/layout/vList5"/>
    <dgm:cxn modelId="{160E192C-21AE-474A-A235-A45E50E739F1}" type="presParOf" srcId="{7954AE10-16DF-4651-AA85-722203F52135}" destId="{B321E5D0-E1FB-4038-83DA-A30B0ED26DA4}" srcOrd="1" destOrd="0" presId="urn:microsoft.com/office/officeart/2005/8/layout/vList5"/>
    <dgm:cxn modelId="{ADF585FF-B285-4E93-B4D2-93D8EFC3C4AF}" type="presParOf" srcId="{027FE6F8-3BDB-4F40-AC9D-95850C98E2E8}" destId="{FD53A617-A346-40FD-AE26-A0DF7E307D54}" srcOrd="5" destOrd="0" presId="urn:microsoft.com/office/officeart/2005/8/layout/vList5"/>
    <dgm:cxn modelId="{31EF65EC-8E5B-4687-88D6-CCFBEB40162D}" type="presParOf" srcId="{027FE6F8-3BDB-4F40-AC9D-95850C98E2E8}" destId="{6C519798-4462-4DD9-B054-CB93A58229D4}" srcOrd="6" destOrd="0" presId="urn:microsoft.com/office/officeart/2005/8/layout/vList5"/>
    <dgm:cxn modelId="{627A3213-F1F6-4391-BD1F-5016EF88E23A}" type="presParOf" srcId="{6C519798-4462-4DD9-B054-CB93A58229D4}" destId="{4D510912-046B-479A-87C2-7B4352D12614}" srcOrd="0" destOrd="0" presId="urn:microsoft.com/office/officeart/2005/8/layout/vList5"/>
    <dgm:cxn modelId="{23650940-FEFD-4F75-AD12-C646AEA603F3}" type="presParOf" srcId="{6C519798-4462-4DD9-B054-CB93A58229D4}" destId="{CCCE72B2-EB37-4883-AF4A-D534F3EE5F90}" srcOrd="1" destOrd="0" presId="urn:microsoft.com/office/officeart/2005/8/layout/vList5"/>
    <dgm:cxn modelId="{5658A7D4-F0E6-44B1-9782-20E0F2FB400E}" type="presParOf" srcId="{027FE6F8-3BDB-4F40-AC9D-95850C98E2E8}" destId="{DDD9411A-83F6-4469-B0A5-B79190F13E2F}" srcOrd="7" destOrd="0" presId="urn:microsoft.com/office/officeart/2005/8/layout/vList5"/>
    <dgm:cxn modelId="{18D099D2-0A8B-445B-BC14-E63B73F41FDB}" type="presParOf" srcId="{027FE6F8-3BDB-4F40-AC9D-95850C98E2E8}" destId="{B10C34D7-7459-4AF5-B005-B0F569FAD6EA}" srcOrd="8" destOrd="0" presId="urn:microsoft.com/office/officeart/2005/8/layout/vList5"/>
    <dgm:cxn modelId="{CE0367B2-13DE-4101-8055-DECE01A90BFF}" type="presParOf" srcId="{B10C34D7-7459-4AF5-B005-B0F569FAD6EA}" destId="{9E355D4A-8251-4BAD-9CC0-951C04DEDDDE}" srcOrd="0" destOrd="0" presId="urn:microsoft.com/office/officeart/2005/8/layout/vList5"/>
    <dgm:cxn modelId="{5BF7A0FD-0A7F-40A2-B8BC-0F40A0DB1D1C}" type="presParOf" srcId="{B10C34D7-7459-4AF5-B005-B0F569FAD6EA}" destId="{1C2FD324-AA7B-40C2-AE18-33A5E3BA3772}" srcOrd="1" destOrd="0" presId="urn:microsoft.com/office/officeart/2005/8/layout/vList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04BD69-9969-4D36-8550-01F9572E6EA4}" type="doc">
      <dgm:prSet loTypeId="urn:microsoft.com/office/officeart/2005/8/layout/default#1" loCatId="list" qsTypeId="urn:microsoft.com/office/officeart/2005/8/quickstyle/3d4#1" qsCatId="3D" csTypeId="urn:microsoft.com/office/officeart/2005/8/colors/accent1_5#1" csCatId="accent1" phldr="1"/>
      <dgm:spPr/>
      <dgm:t>
        <a:bodyPr/>
        <a:lstStyle/>
        <a:p>
          <a:endParaRPr lang="ru-RU"/>
        </a:p>
      </dgm:t>
    </dgm:pt>
    <dgm:pt modelId="{8E970685-1D58-4550-9B3F-849317A6ACFD}">
      <dgm:prSet phldrT="[Текст]" custT="1"/>
      <dgm:spPr/>
      <dgm:t>
        <a:bodyPr/>
        <a:lstStyle/>
        <a:p>
          <a:pPr>
            <a:lnSpc>
              <a:spcPct val="100000"/>
            </a:lnSpc>
            <a:spcAft>
              <a:spcPts val="0"/>
            </a:spcAft>
          </a:pPr>
          <a:r>
            <a:rPr lang="ru-RU" sz="1450" b="1">
              <a:solidFill>
                <a:schemeClr val="bg1"/>
              </a:solidFill>
              <a:latin typeface="Cambria Math" panose="02040503050406030204" pitchFamily="18" charset="0"/>
              <a:ea typeface="Cambria Math" panose="02040503050406030204" pitchFamily="18" charset="0"/>
            </a:rPr>
            <a:t>1. Проект </a:t>
          </a:r>
        </a:p>
        <a:p>
          <a:pPr>
            <a:lnSpc>
              <a:spcPct val="100000"/>
            </a:lnSpc>
            <a:spcAft>
              <a:spcPts val="0"/>
            </a:spcAft>
          </a:pPr>
          <a:r>
            <a:rPr lang="ru-RU" sz="1450" b="1">
              <a:solidFill>
                <a:schemeClr val="bg1"/>
              </a:solidFill>
              <a:latin typeface="Cambria Math" panose="02040503050406030204" pitchFamily="18" charset="0"/>
              <a:ea typeface="Cambria Math" panose="02040503050406030204" pitchFamily="18" charset="0"/>
            </a:rPr>
            <a:t>«Доступность и качество дополнительного образования»</a:t>
          </a:r>
        </a:p>
      </dgm:t>
    </dgm:pt>
    <dgm:pt modelId="{AA4C483D-A40D-415A-A5CD-88F1D2540345}" type="parTrans" cxnId="{AFA7A40A-B721-4085-BEC0-83F0ECEC524D}">
      <dgm:prSet/>
      <dgm:spPr/>
      <dgm:t>
        <a:bodyPr/>
        <a:lstStyle/>
        <a:p>
          <a:endParaRPr lang="ru-RU"/>
        </a:p>
      </dgm:t>
    </dgm:pt>
    <dgm:pt modelId="{0D97473D-E4DF-40A9-B8D4-E96C24ECCA1D}" type="sibTrans" cxnId="{AFA7A40A-B721-4085-BEC0-83F0ECEC524D}">
      <dgm:prSet/>
      <dgm:spPr/>
      <dgm:t>
        <a:bodyPr/>
        <a:lstStyle/>
        <a:p>
          <a:endParaRPr lang="ru-RU"/>
        </a:p>
      </dgm:t>
    </dgm:pt>
    <dgm:pt modelId="{E21CFEF2-DB43-4179-A9E5-A915E43E049A}">
      <dgm:prSet phldrT="[Текст]" custT="1"/>
      <dgm:spPr/>
      <dgm:t>
        <a:bodyPr/>
        <a:lstStyle/>
        <a:p>
          <a:r>
            <a:rPr lang="ru-RU" sz="1500" b="1">
              <a:latin typeface="Cambria Math" panose="02040503050406030204" pitchFamily="18" charset="0"/>
              <a:ea typeface="Cambria Math" panose="02040503050406030204" pitchFamily="18" charset="0"/>
            </a:rPr>
            <a:t>2. Проект «Самоопределение и социализация»</a:t>
          </a:r>
        </a:p>
      </dgm:t>
    </dgm:pt>
    <dgm:pt modelId="{97937F96-0CEC-4FB8-AA6D-C125C4383B84}" type="parTrans" cxnId="{F4A182B4-1F89-4574-8FD7-DAB70FE7E3F1}">
      <dgm:prSet/>
      <dgm:spPr/>
      <dgm:t>
        <a:bodyPr/>
        <a:lstStyle/>
        <a:p>
          <a:endParaRPr lang="ru-RU"/>
        </a:p>
      </dgm:t>
    </dgm:pt>
    <dgm:pt modelId="{887D0B89-8A1A-4877-8161-E7AB90AD3EDD}" type="sibTrans" cxnId="{F4A182B4-1F89-4574-8FD7-DAB70FE7E3F1}">
      <dgm:prSet/>
      <dgm:spPr/>
      <dgm:t>
        <a:bodyPr/>
        <a:lstStyle/>
        <a:p>
          <a:endParaRPr lang="ru-RU"/>
        </a:p>
      </dgm:t>
    </dgm:pt>
    <dgm:pt modelId="{6ABCF74E-36E7-48B7-8F88-02249F94D22C}">
      <dgm:prSet phldrT="[Текст]" custT="1"/>
      <dgm:spPr/>
      <dgm:t>
        <a:bodyPr/>
        <a:lstStyle/>
        <a:p>
          <a:pPr>
            <a:lnSpc>
              <a:spcPct val="100000"/>
            </a:lnSpc>
            <a:spcAft>
              <a:spcPts val="0"/>
            </a:spcAft>
          </a:pPr>
          <a:r>
            <a:rPr lang="ru-RU" sz="1500" b="1">
              <a:latin typeface="Cambria Math" panose="02040503050406030204" pitchFamily="18" charset="0"/>
              <a:ea typeface="Cambria Math" panose="02040503050406030204" pitchFamily="18" charset="0"/>
            </a:rPr>
            <a:t>3. Проект </a:t>
          </a:r>
        </a:p>
        <a:p>
          <a:pPr>
            <a:lnSpc>
              <a:spcPct val="100000"/>
            </a:lnSpc>
            <a:spcAft>
              <a:spcPts val="0"/>
            </a:spcAft>
          </a:pPr>
          <a:r>
            <a:rPr lang="ru-RU" sz="1500" b="1">
              <a:latin typeface="Cambria Math" panose="02040503050406030204" pitchFamily="18" charset="0"/>
              <a:ea typeface="Cambria Math" panose="02040503050406030204" pitchFamily="18" charset="0"/>
            </a:rPr>
            <a:t>«Традиции и творчество» </a:t>
          </a:r>
        </a:p>
      </dgm:t>
    </dgm:pt>
    <dgm:pt modelId="{243DDBB4-8AAF-4F28-86EB-4FAEFAB4E925}" type="parTrans" cxnId="{0D4A762C-208C-45A5-88BF-EA5554DEFB16}">
      <dgm:prSet/>
      <dgm:spPr/>
      <dgm:t>
        <a:bodyPr/>
        <a:lstStyle/>
        <a:p>
          <a:endParaRPr lang="ru-RU"/>
        </a:p>
      </dgm:t>
    </dgm:pt>
    <dgm:pt modelId="{E285E779-C4E2-400D-A46B-6230435008C4}" type="sibTrans" cxnId="{0D4A762C-208C-45A5-88BF-EA5554DEFB16}">
      <dgm:prSet/>
      <dgm:spPr/>
      <dgm:t>
        <a:bodyPr/>
        <a:lstStyle/>
        <a:p>
          <a:endParaRPr lang="ru-RU"/>
        </a:p>
      </dgm:t>
    </dgm:pt>
    <dgm:pt modelId="{6F86A89C-AE8E-4050-AEB9-8D9250396F7B}">
      <dgm:prSet phldrT="[Текст]" custT="1"/>
      <dgm:spPr/>
      <dgm:t>
        <a:bodyPr/>
        <a:lstStyle/>
        <a:p>
          <a:pPr>
            <a:lnSpc>
              <a:spcPct val="100000"/>
            </a:lnSpc>
            <a:spcAft>
              <a:spcPts val="0"/>
            </a:spcAft>
          </a:pPr>
          <a:r>
            <a:rPr lang="ru-RU" sz="1500" b="1">
              <a:latin typeface="Cambria Math" panose="02040503050406030204" pitchFamily="18" charset="0"/>
              <a:ea typeface="Cambria Math" panose="02040503050406030204" pitchFamily="18" charset="0"/>
            </a:rPr>
            <a:t>4. Проект «Воспитание гражданина и патриота» </a:t>
          </a:r>
        </a:p>
      </dgm:t>
    </dgm:pt>
    <dgm:pt modelId="{8130D64B-AD3C-4776-8000-67272EA4ADE1}" type="parTrans" cxnId="{CFF7D752-45DF-45C0-88E7-885200180C82}">
      <dgm:prSet/>
      <dgm:spPr/>
      <dgm:t>
        <a:bodyPr/>
        <a:lstStyle/>
        <a:p>
          <a:endParaRPr lang="ru-RU"/>
        </a:p>
      </dgm:t>
    </dgm:pt>
    <dgm:pt modelId="{FF3DF7C0-1662-42C0-B864-9438B6F23832}" type="sibTrans" cxnId="{CFF7D752-45DF-45C0-88E7-885200180C82}">
      <dgm:prSet/>
      <dgm:spPr/>
      <dgm:t>
        <a:bodyPr/>
        <a:lstStyle/>
        <a:p>
          <a:endParaRPr lang="ru-RU"/>
        </a:p>
      </dgm:t>
    </dgm:pt>
    <dgm:pt modelId="{BDE5BBB0-8773-454C-8A33-A0D7ADD54CBA}">
      <dgm:prSet phldrT="[Текст]" custT="1"/>
      <dgm:spPr/>
      <dgm:t>
        <a:bodyPr/>
        <a:lstStyle/>
        <a:p>
          <a:pPr>
            <a:lnSpc>
              <a:spcPct val="100000"/>
            </a:lnSpc>
            <a:spcAft>
              <a:spcPts val="0"/>
            </a:spcAft>
          </a:pPr>
          <a:r>
            <a:rPr lang="ru-RU" sz="1500" b="1">
              <a:latin typeface="Cambria Math" panose="02040503050406030204" pitchFamily="18" charset="0"/>
              <a:ea typeface="Cambria Math" panose="02040503050406030204" pitchFamily="18" charset="0"/>
            </a:rPr>
            <a:t>5. Проект «Социальное партнерство»</a:t>
          </a:r>
        </a:p>
      </dgm:t>
    </dgm:pt>
    <dgm:pt modelId="{E862784F-E941-463E-9E1A-E4489AF4CF96}" type="parTrans" cxnId="{7E7EA4D0-7B9A-4266-AFDC-BD5A56206BD6}">
      <dgm:prSet/>
      <dgm:spPr/>
      <dgm:t>
        <a:bodyPr/>
        <a:lstStyle/>
        <a:p>
          <a:endParaRPr lang="ru-RU"/>
        </a:p>
      </dgm:t>
    </dgm:pt>
    <dgm:pt modelId="{D858CE4D-DF8B-4223-B673-ECE34B414ABA}" type="sibTrans" cxnId="{7E7EA4D0-7B9A-4266-AFDC-BD5A56206BD6}">
      <dgm:prSet/>
      <dgm:spPr/>
      <dgm:t>
        <a:bodyPr/>
        <a:lstStyle/>
        <a:p>
          <a:endParaRPr lang="ru-RU"/>
        </a:p>
      </dgm:t>
    </dgm:pt>
    <dgm:pt modelId="{1F08A646-BA89-4172-942B-6100AD93C962}">
      <dgm:prSet custT="1"/>
      <dgm:spPr/>
      <dgm:t>
        <a:bodyPr/>
        <a:lstStyle/>
        <a:p>
          <a:r>
            <a:rPr lang="ru-RU" sz="1500" b="1">
              <a:latin typeface="Cambria Math" panose="02040503050406030204" pitchFamily="18" charset="0"/>
              <a:ea typeface="Cambria Math" panose="02040503050406030204" pitchFamily="18" charset="0"/>
            </a:rPr>
            <a:t>6. Проект «Академия наставничества»</a:t>
          </a:r>
        </a:p>
      </dgm:t>
    </dgm:pt>
    <dgm:pt modelId="{0447256B-A594-4DB5-B6B7-595514EC3530}" type="parTrans" cxnId="{059D91D2-85B7-4BCE-93B4-57D0239F7BD6}">
      <dgm:prSet/>
      <dgm:spPr/>
      <dgm:t>
        <a:bodyPr/>
        <a:lstStyle/>
        <a:p>
          <a:endParaRPr lang="ru-RU"/>
        </a:p>
      </dgm:t>
    </dgm:pt>
    <dgm:pt modelId="{4FDB94A8-6A6A-42F3-8A5D-4AEA7A08EE03}" type="sibTrans" cxnId="{059D91D2-85B7-4BCE-93B4-57D0239F7BD6}">
      <dgm:prSet/>
      <dgm:spPr/>
      <dgm:t>
        <a:bodyPr/>
        <a:lstStyle/>
        <a:p>
          <a:endParaRPr lang="ru-RU"/>
        </a:p>
      </dgm:t>
    </dgm:pt>
    <dgm:pt modelId="{2B05B9D0-B3F2-49FE-BC23-A8601227239F}" type="pres">
      <dgm:prSet presAssocID="{6704BD69-9969-4D36-8550-01F9572E6EA4}" presName="diagram" presStyleCnt="0">
        <dgm:presLayoutVars>
          <dgm:dir/>
          <dgm:resizeHandles val="exact"/>
        </dgm:presLayoutVars>
      </dgm:prSet>
      <dgm:spPr/>
    </dgm:pt>
    <dgm:pt modelId="{C2A05A1C-CEEA-45C8-82AD-9DA89FDD7EDA}" type="pres">
      <dgm:prSet presAssocID="{8E970685-1D58-4550-9B3F-849317A6ACFD}" presName="node" presStyleLbl="node1" presStyleIdx="0" presStyleCnt="6">
        <dgm:presLayoutVars>
          <dgm:bulletEnabled val="1"/>
        </dgm:presLayoutVars>
      </dgm:prSet>
      <dgm:spPr/>
    </dgm:pt>
    <dgm:pt modelId="{42064F9E-AEF3-43CC-9175-5754374917C1}" type="pres">
      <dgm:prSet presAssocID="{0D97473D-E4DF-40A9-B8D4-E96C24ECCA1D}" presName="sibTrans" presStyleCnt="0"/>
      <dgm:spPr/>
    </dgm:pt>
    <dgm:pt modelId="{18E76DEC-5F90-4DAB-ABD1-32FC871A573A}" type="pres">
      <dgm:prSet presAssocID="{E21CFEF2-DB43-4179-A9E5-A915E43E049A}" presName="node" presStyleLbl="node1" presStyleIdx="1" presStyleCnt="6">
        <dgm:presLayoutVars>
          <dgm:bulletEnabled val="1"/>
        </dgm:presLayoutVars>
      </dgm:prSet>
      <dgm:spPr/>
    </dgm:pt>
    <dgm:pt modelId="{B959685D-C2E5-4AD7-BB6A-A4B3BE60A126}" type="pres">
      <dgm:prSet presAssocID="{887D0B89-8A1A-4877-8161-E7AB90AD3EDD}" presName="sibTrans" presStyleCnt="0"/>
      <dgm:spPr/>
    </dgm:pt>
    <dgm:pt modelId="{E195D8D1-666B-4A64-ACB9-916B041463C4}" type="pres">
      <dgm:prSet presAssocID="{6ABCF74E-36E7-48B7-8F88-02249F94D22C}" presName="node" presStyleLbl="node1" presStyleIdx="2" presStyleCnt="6" custLinFactNeighborX="0">
        <dgm:presLayoutVars>
          <dgm:bulletEnabled val="1"/>
        </dgm:presLayoutVars>
      </dgm:prSet>
      <dgm:spPr/>
    </dgm:pt>
    <dgm:pt modelId="{075E53CA-2194-4409-95D6-F018AFB37B5F}" type="pres">
      <dgm:prSet presAssocID="{E285E779-C4E2-400D-A46B-6230435008C4}" presName="sibTrans" presStyleCnt="0"/>
      <dgm:spPr/>
    </dgm:pt>
    <dgm:pt modelId="{C846EE98-6580-41A0-AD39-E08E3A3536A2}" type="pres">
      <dgm:prSet presAssocID="{6F86A89C-AE8E-4050-AEB9-8D9250396F7B}" presName="node" presStyleLbl="node1" presStyleIdx="3" presStyleCnt="6" custLinFactNeighborY="-2469">
        <dgm:presLayoutVars>
          <dgm:bulletEnabled val="1"/>
        </dgm:presLayoutVars>
      </dgm:prSet>
      <dgm:spPr/>
    </dgm:pt>
    <dgm:pt modelId="{B73EF5BE-8648-40A2-873A-288C0A86AC14}" type="pres">
      <dgm:prSet presAssocID="{FF3DF7C0-1662-42C0-B864-9438B6F23832}" presName="sibTrans" presStyleCnt="0"/>
      <dgm:spPr/>
    </dgm:pt>
    <dgm:pt modelId="{C1FC4A5D-0782-43C4-A202-2B7CB53D7A52}" type="pres">
      <dgm:prSet presAssocID="{BDE5BBB0-8773-454C-8A33-A0D7ADD54CBA}" presName="node" presStyleLbl="node1" presStyleIdx="4" presStyleCnt="6">
        <dgm:presLayoutVars>
          <dgm:bulletEnabled val="1"/>
        </dgm:presLayoutVars>
      </dgm:prSet>
      <dgm:spPr/>
    </dgm:pt>
    <dgm:pt modelId="{A6E5B7C7-99A9-421A-941C-79F6EFD07338}" type="pres">
      <dgm:prSet presAssocID="{D858CE4D-DF8B-4223-B673-ECE34B414ABA}" presName="sibTrans" presStyleCnt="0"/>
      <dgm:spPr/>
    </dgm:pt>
    <dgm:pt modelId="{85E1A93A-B7A6-4EC0-AC43-42FA4F956219}" type="pres">
      <dgm:prSet presAssocID="{1F08A646-BA89-4172-942B-6100AD93C962}" presName="node" presStyleLbl="node1" presStyleIdx="5" presStyleCnt="6">
        <dgm:presLayoutVars>
          <dgm:bulletEnabled val="1"/>
        </dgm:presLayoutVars>
      </dgm:prSet>
      <dgm:spPr/>
    </dgm:pt>
  </dgm:ptLst>
  <dgm:cxnLst>
    <dgm:cxn modelId="{507D8506-1C7C-4B24-8545-EA85041DAC7A}" type="presOf" srcId="{BDE5BBB0-8773-454C-8A33-A0D7ADD54CBA}" destId="{C1FC4A5D-0782-43C4-A202-2B7CB53D7A52}" srcOrd="0" destOrd="0" presId="urn:microsoft.com/office/officeart/2005/8/layout/default#1"/>
    <dgm:cxn modelId="{AFA7A40A-B721-4085-BEC0-83F0ECEC524D}" srcId="{6704BD69-9969-4D36-8550-01F9572E6EA4}" destId="{8E970685-1D58-4550-9B3F-849317A6ACFD}" srcOrd="0" destOrd="0" parTransId="{AA4C483D-A40D-415A-A5CD-88F1D2540345}" sibTransId="{0D97473D-E4DF-40A9-B8D4-E96C24ECCA1D}"/>
    <dgm:cxn modelId="{0D4A762C-208C-45A5-88BF-EA5554DEFB16}" srcId="{6704BD69-9969-4D36-8550-01F9572E6EA4}" destId="{6ABCF74E-36E7-48B7-8F88-02249F94D22C}" srcOrd="2" destOrd="0" parTransId="{243DDBB4-8AAF-4F28-86EB-4FAEFAB4E925}" sibTransId="{E285E779-C4E2-400D-A46B-6230435008C4}"/>
    <dgm:cxn modelId="{B716365F-BBFE-4F22-89F2-6AC3504B4A3E}" type="presOf" srcId="{8E970685-1D58-4550-9B3F-849317A6ACFD}" destId="{C2A05A1C-CEEA-45C8-82AD-9DA89FDD7EDA}" srcOrd="0" destOrd="0" presId="urn:microsoft.com/office/officeart/2005/8/layout/default#1"/>
    <dgm:cxn modelId="{CFF7D752-45DF-45C0-88E7-885200180C82}" srcId="{6704BD69-9969-4D36-8550-01F9572E6EA4}" destId="{6F86A89C-AE8E-4050-AEB9-8D9250396F7B}" srcOrd="3" destOrd="0" parTransId="{8130D64B-AD3C-4776-8000-67272EA4ADE1}" sibTransId="{FF3DF7C0-1662-42C0-B864-9438B6F23832}"/>
    <dgm:cxn modelId="{8EB6A355-59A2-4333-90A2-D4685B464610}" type="presOf" srcId="{6F86A89C-AE8E-4050-AEB9-8D9250396F7B}" destId="{C846EE98-6580-41A0-AD39-E08E3A3536A2}" srcOrd="0" destOrd="0" presId="urn:microsoft.com/office/officeart/2005/8/layout/default#1"/>
    <dgm:cxn modelId="{1BF7A199-FA75-43D1-8EB6-51927815E697}" type="presOf" srcId="{E21CFEF2-DB43-4179-A9E5-A915E43E049A}" destId="{18E76DEC-5F90-4DAB-ABD1-32FC871A573A}" srcOrd="0" destOrd="0" presId="urn:microsoft.com/office/officeart/2005/8/layout/default#1"/>
    <dgm:cxn modelId="{F4A182B4-1F89-4574-8FD7-DAB70FE7E3F1}" srcId="{6704BD69-9969-4D36-8550-01F9572E6EA4}" destId="{E21CFEF2-DB43-4179-A9E5-A915E43E049A}" srcOrd="1" destOrd="0" parTransId="{97937F96-0CEC-4FB8-AA6D-C125C4383B84}" sibTransId="{887D0B89-8A1A-4877-8161-E7AB90AD3EDD}"/>
    <dgm:cxn modelId="{F74A58CF-600E-461D-924B-8C6E547DE8F7}" type="presOf" srcId="{1F08A646-BA89-4172-942B-6100AD93C962}" destId="{85E1A93A-B7A6-4EC0-AC43-42FA4F956219}" srcOrd="0" destOrd="0" presId="urn:microsoft.com/office/officeart/2005/8/layout/default#1"/>
    <dgm:cxn modelId="{7E7EA4D0-7B9A-4266-AFDC-BD5A56206BD6}" srcId="{6704BD69-9969-4D36-8550-01F9572E6EA4}" destId="{BDE5BBB0-8773-454C-8A33-A0D7ADD54CBA}" srcOrd="4" destOrd="0" parTransId="{E862784F-E941-463E-9E1A-E4489AF4CF96}" sibTransId="{D858CE4D-DF8B-4223-B673-ECE34B414ABA}"/>
    <dgm:cxn modelId="{059D91D2-85B7-4BCE-93B4-57D0239F7BD6}" srcId="{6704BD69-9969-4D36-8550-01F9572E6EA4}" destId="{1F08A646-BA89-4172-942B-6100AD93C962}" srcOrd="5" destOrd="0" parTransId="{0447256B-A594-4DB5-B6B7-595514EC3530}" sibTransId="{4FDB94A8-6A6A-42F3-8A5D-4AEA7A08EE03}"/>
    <dgm:cxn modelId="{3276BCE3-F7C7-4F92-B3FB-CC4B4CADF018}" type="presOf" srcId="{6704BD69-9969-4D36-8550-01F9572E6EA4}" destId="{2B05B9D0-B3F2-49FE-BC23-A8601227239F}" srcOrd="0" destOrd="0" presId="urn:microsoft.com/office/officeart/2005/8/layout/default#1"/>
    <dgm:cxn modelId="{BC1163F5-DEA8-4A06-A4A9-B78993D03B5A}" type="presOf" srcId="{6ABCF74E-36E7-48B7-8F88-02249F94D22C}" destId="{E195D8D1-666B-4A64-ACB9-916B041463C4}" srcOrd="0" destOrd="0" presId="urn:microsoft.com/office/officeart/2005/8/layout/default#1"/>
    <dgm:cxn modelId="{27FC8E28-5618-4299-834D-9A7484713AD8}" type="presParOf" srcId="{2B05B9D0-B3F2-49FE-BC23-A8601227239F}" destId="{C2A05A1C-CEEA-45C8-82AD-9DA89FDD7EDA}" srcOrd="0" destOrd="0" presId="urn:microsoft.com/office/officeart/2005/8/layout/default#1"/>
    <dgm:cxn modelId="{78BCBC1B-EDC6-4831-8927-D0D109A348D8}" type="presParOf" srcId="{2B05B9D0-B3F2-49FE-BC23-A8601227239F}" destId="{42064F9E-AEF3-43CC-9175-5754374917C1}" srcOrd="1" destOrd="0" presId="urn:microsoft.com/office/officeart/2005/8/layout/default#1"/>
    <dgm:cxn modelId="{F98B15E9-CF2F-463C-AD43-BA991907DEB6}" type="presParOf" srcId="{2B05B9D0-B3F2-49FE-BC23-A8601227239F}" destId="{18E76DEC-5F90-4DAB-ABD1-32FC871A573A}" srcOrd="2" destOrd="0" presId="urn:microsoft.com/office/officeart/2005/8/layout/default#1"/>
    <dgm:cxn modelId="{E3C3BBFC-5D2E-4E84-A4BC-1FA046D30B0B}" type="presParOf" srcId="{2B05B9D0-B3F2-49FE-BC23-A8601227239F}" destId="{B959685D-C2E5-4AD7-BB6A-A4B3BE60A126}" srcOrd="3" destOrd="0" presId="urn:microsoft.com/office/officeart/2005/8/layout/default#1"/>
    <dgm:cxn modelId="{591DA900-E45E-4F47-B879-9144AC98731A}" type="presParOf" srcId="{2B05B9D0-B3F2-49FE-BC23-A8601227239F}" destId="{E195D8D1-666B-4A64-ACB9-916B041463C4}" srcOrd="4" destOrd="0" presId="urn:microsoft.com/office/officeart/2005/8/layout/default#1"/>
    <dgm:cxn modelId="{C8B66BFD-0118-480D-9BEF-726FA0A5161E}" type="presParOf" srcId="{2B05B9D0-B3F2-49FE-BC23-A8601227239F}" destId="{075E53CA-2194-4409-95D6-F018AFB37B5F}" srcOrd="5" destOrd="0" presId="urn:microsoft.com/office/officeart/2005/8/layout/default#1"/>
    <dgm:cxn modelId="{61ADAE66-D2F4-4ADA-BD6E-BB1280C5A10D}" type="presParOf" srcId="{2B05B9D0-B3F2-49FE-BC23-A8601227239F}" destId="{C846EE98-6580-41A0-AD39-E08E3A3536A2}" srcOrd="6" destOrd="0" presId="urn:microsoft.com/office/officeart/2005/8/layout/default#1"/>
    <dgm:cxn modelId="{5FFEC833-29DC-4032-B906-80A1BAA5E706}" type="presParOf" srcId="{2B05B9D0-B3F2-49FE-BC23-A8601227239F}" destId="{B73EF5BE-8648-40A2-873A-288C0A86AC14}" srcOrd="7" destOrd="0" presId="urn:microsoft.com/office/officeart/2005/8/layout/default#1"/>
    <dgm:cxn modelId="{51E2D785-7E47-4422-9A50-B98ECB19AB0E}" type="presParOf" srcId="{2B05B9D0-B3F2-49FE-BC23-A8601227239F}" destId="{C1FC4A5D-0782-43C4-A202-2B7CB53D7A52}" srcOrd="8" destOrd="0" presId="urn:microsoft.com/office/officeart/2005/8/layout/default#1"/>
    <dgm:cxn modelId="{F0B810D6-B2EA-4655-A722-B1378F0D024E}" type="presParOf" srcId="{2B05B9D0-B3F2-49FE-BC23-A8601227239F}" destId="{A6E5B7C7-99A9-421A-941C-79F6EFD07338}" srcOrd="9" destOrd="0" presId="urn:microsoft.com/office/officeart/2005/8/layout/default#1"/>
    <dgm:cxn modelId="{1519FA98-911F-465E-8E56-32EF5906C4F2}" type="presParOf" srcId="{2B05B9D0-B3F2-49FE-BC23-A8601227239F}" destId="{85E1A93A-B7A6-4EC0-AC43-42FA4F956219}" srcOrd="10" destOrd="0" presId="urn:microsoft.com/office/officeart/2005/8/layout/defaul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9B5B46-3C40-4860-9837-11F3B757DCB9}">
      <dsp:nvSpPr>
        <dsp:cNvPr id="0" name=""/>
        <dsp:cNvSpPr/>
      </dsp:nvSpPr>
      <dsp:spPr>
        <a:xfrm rot="5400000">
          <a:off x="3522137" y="-1384817"/>
          <a:ext cx="1199562" cy="3970983"/>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100000"/>
            </a:lnSpc>
            <a:spcBef>
              <a:spcPct val="0"/>
            </a:spcBef>
            <a:spcAft>
              <a:spcPct val="15000"/>
            </a:spcAft>
            <a:buChar char="•"/>
          </a:pPr>
          <a:r>
            <a:rPr lang="ru-RU" sz="1400" kern="1200">
              <a:latin typeface="Times New Roman" panose="02020603050405020304" charset="0"/>
              <a:ea typeface="Cambria Math" panose="02040503050406030204" pitchFamily="18" charset="0"/>
              <a:cs typeface="Times New Roman" panose="02020603050405020304" charset="0"/>
            </a:rPr>
            <a:t>Принятие решения о создании Программы развития на основе анализа деятельности организации в период 2018 - 2023 гг. Утверждение Программы развития на 2024 -2028 гг. </a:t>
          </a:r>
          <a:endParaRPr sz="6500" kern="1200"/>
        </a:p>
      </dsp:txBody>
      <dsp:txXfrm rot="-5400000">
        <a:off x="2136427" y="59451"/>
        <a:ext cx="3912425" cy="1082446"/>
      </dsp:txXfrm>
    </dsp:sp>
    <dsp:sp modelId="{FC5625B8-95A0-4E5F-814D-7DBB6798C6EA}">
      <dsp:nvSpPr>
        <dsp:cNvPr id="0" name=""/>
        <dsp:cNvSpPr/>
      </dsp:nvSpPr>
      <dsp:spPr>
        <a:xfrm>
          <a:off x="19" y="28159"/>
          <a:ext cx="2136407" cy="114502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ru-RU" sz="1400" b="1" i="0" kern="1200">
              <a:latin typeface="Times New Roman" panose="02020603050405020304" charset="0"/>
              <a:ea typeface="Cambria Math" panose="02040503050406030204" pitchFamily="18" charset="0"/>
              <a:cs typeface="Times New Roman" panose="02020603050405020304" charset="0"/>
            </a:rPr>
            <a:t>I этап «Подготовительный»</a:t>
          </a:r>
        </a:p>
        <a:p>
          <a:pPr marL="0" lvl="0" indent="0" algn="ctr" defTabSz="622300">
            <a:lnSpc>
              <a:spcPct val="90000"/>
            </a:lnSpc>
            <a:spcBef>
              <a:spcPct val="0"/>
            </a:spcBef>
            <a:spcAft>
              <a:spcPct val="35000"/>
            </a:spcAft>
            <a:buNone/>
          </a:pPr>
          <a:r>
            <a:rPr lang="ru-RU" sz="1400" b="1" i="0" kern="1200">
              <a:latin typeface="Times New Roman" panose="02020603050405020304" charset="0"/>
              <a:ea typeface="Cambria Math" panose="02040503050406030204" pitchFamily="18" charset="0"/>
              <a:cs typeface="Times New Roman" panose="02020603050405020304" charset="0"/>
            </a:rPr>
            <a:t>2023 г.</a:t>
          </a:r>
          <a:endParaRPr lang="ru-RU" sz="1400" i="0" kern="1200">
            <a:latin typeface="Times New Roman" panose="02020603050405020304" charset="0"/>
            <a:ea typeface="Cambria Math" panose="02040503050406030204" pitchFamily="18" charset="0"/>
            <a:cs typeface="Times New Roman" panose="02020603050405020304" charset="0"/>
          </a:endParaRPr>
        </a:p>
      </dsp:txBody>
      <dsp:txXfrm>
        <a:off x="55915" y="84055"/>
        <a:ext cx="2024615" cy="1033237"/>
      </dsp:txXfrm>
    </dsp:sp>
    <dsp:sp modelId="{69181207-3656-4127-8280-7C55108737CA}">
      <dsp:nvSpPr>
        <dsp:cNvPr id="0" name=""/>
        <dsp:cNvSpPr/>
      </dsp:nvSpPr>
      <dsp:spPr>
        <a:xfrm rot="5400000">
          <a:off x="3572751" y="-122032"/>
          <a:ext cx="1115851" cy="3953505"/>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90000"/>
            </a:lnSpc>
            <a:spcBef>
              <a:spcPct val="0"/>
            </a:spcBef>
            <a:spcAft>
              <a:spcPct val="15000"/>
            </a:spcAft>
            <a:buChar char="•"/>
          </a:pPr>
          <a:r>
            <a:rPr lang="ru-RU" sz="1400" kern="1200">
              <a:latin typeface="Times New Roman" panose="02020603050405020304" charset="0"/>
              <a:ea typeface="Cambria Math" panose="02040503050406030204" pitchFamily="18" charset="0"/>
              <a:cs typeface="Times New Roman" panose="02020603050405020304" charset="0"/>
            </a:rPr>
            <a:t>Формирование творческих групп и разработка проектов, обеспечивающих реализацию концептуальных идей</a:t>
          </a:r>
        </a:p>
      </dsp:txBody>
      <dsp:txXfrm rot="-5400000">
        <a:off x="2153925" y="1351265"/>
        <a:ext cx="3899034" cy="1006909"/>
      </dsp:txXfrm>
    </dsp:sp>
    <dsp:sp modelId="{DE159A9B-D3AE-4E43-B350-D2CD0C99FB37}">
      <dsp:nvSpPr>
        <dsp:cNvPr id="0" name=""/>
        <dsp:cNvSpPr/>
      </dsp:nvSpPr>
      <dsp:spPr>
        <a:xfrm>
          <a:off x="19" y="1293311"/>
          <a:ext cx="2151384" cy="1126536"/>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ru-RU" sz="1400" b="1" i="0" kern="1200">
              <a:latin typeface="Times New Roman" panose="02020603050405020304" charset="0"/>
              <a:ea typeface="Cambria Math" panose="02040503050406030204" pitchFamily="18" charset="0"/>
              <a:cs typeface="Times New Roman" panose="02020603050405020304" charset="0"/>
            </a:rPr>
            <a:t>II этап «Проектировочный»</a:t>
          </a:r>
        </a:p>
        <a:p>
          <a:pPr marL="0" lvl="0" indent="0" algn="ctr" defTabSz="622300">
            <a:lnSpc>
              <a:spcPct val="90000"/>
            </a:lnSpc>
            <a:spcBef>
              <a:spcPct val="0"/>
            </a:spcBef>
            <a:spcAft>
              <a:spcPct val="35000"/>
            </a:spcAft>
            <a:buNone/>
          </a:pPr>
          <a:r>
            <a:rPr lang="ru-RU" sz="1400" b="1" i="0" kern="1200">
              <a:latin typeface="Times New Roman" panose="02020603050405020304" charset="0"/>
              <a:ea typeface="Cambria Math" panose="02040503050406030204" pitchFamily="18" charset="0"/>
              <a:cs typeface="Times New Roman" panose="02020603050405020304" charset="0"/>
            </a:rPr>
            <a:t>сентябрь-ноябрь 2023 г.</a:t>
          </a:r>
          <a:r>
            <a:rPr lang="ru-RU" sz="1400" i="0" kern="1200">
              <a:latin typeface="Times New Roman" panose="02020603050405020304" charset="0"/>
              <a:ea typeface="Cambria Math" panose="02040503050406030204" pitchFamily="18" charset="0"/>
              <a:cs typeface="Times New Roman" panose="02020603050405020304" charset="0"/>
            </a:rPr>
            <a:t> </a:t>
          </a:r>
        </a:p>
      </dsp:txBody>
      <dsp:txXfrm>
        <a:off x="55012" y="1348304"/>
        <a:ext cx="2041398" cy="1016550"/>
      </dsp:txXfrm>
    </dsp:sp>
    <dsp:sp modelId="{B321E5D0-E1FB-4038-83DA-A30B0ED26DA4}">
      <dsp:nvSpPr>
        <dsp:cNvPr id="0" name=""/>
        <dsp:cNvSpPr/>
      </dsp:nvSpPr>
      <dsp:spPr>
        <a:xfrm rot="5400000">
          <a:off x="3580010" y="1029402"/>
          <a:ext cx="1086025" cy="3968814"/>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90000"/>
            </a:lnSpc>
            <a:spcBef>
              <a:spcPct val="0"/>
            </a:spcBef>
            <a:spcAft>
              <a:spcPct val="15000"/>
            </a:spcAft>
            <a:buChar char="•"/>
          </a:pPr>
          <a:r>
            <a:rPr lang="ru-RU" sz="1400" kern="1200">
              <a:latin typeface="Times New Roman" panose="02020603050405020304" charset="0"/>
              <a:ea typeface="Cambria Math" panose="02040503050406030204" pitchFamily="18" charset="0"/>
              <a:cs typeface="Times New Roman" panose="02020603050405020304" charset="0"/>
            </a:rPr>
            <a:t>Реализация проектов, опирающихся на концепцию развития</a:t>
          </a:r>
        </a:p>
      </dsp:txBody>
      <dsp:txXfrm rot="-5400000">
        <a:off x="2138616" y="2523812"/>
        <a:ext cx="3915799" cy="979995"/>
      </dsp:txXfrm>
    </dsp:sp>
    <dsp:sp modelId="{A6791E38-994A-4384-8D9C-0E68B2099F5F}">
      <dsp:nvSpPr>
        <dsp:cNvPr id="0" name=""/>
        <dsp:cNvSpPr/>
      </dsp:nvSpPr>
      <dsp:spPr>
        <a:xfrm>
          <a:off x="19" y="2493991"/>
          <a:ext cx="2136353" cy="1096274"/>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100000"/>
            </a:lnSpc>
            <a:spcBef>
              <a:spcPct val="0"/>
            </a:spcBef>
            <a:spcAft>
              <a:spcPts val="0"/>
            </a:spcAft>
            <a:buNone/>
          </a:pPr>
          <a:r>
            <a:rPr lang="ru-RU" sz="1400" b="1" i="0" kern="1200">
              <a:latin typeface="Times New Roman" panose="02020603050405020304" charset="0"/>
              <a:ea typeface="Cambria Math" panose="02040503050406030204" pitchFamily="18" charset="0"/>
              <a:cs typeface="Times New Roman" panose="02020603050405020304" charset="0"/>
            </a:rPr>
            <a:t>III этап </a:t>
          </a:r>
        </a:p>
        <a:p>
          <a:pPr marL="0" lvl="0" indent="0" algn="ctr" defTabSz="622300">
            <a:lnSpc>
              <a:spcPct val="100000"/>
            </a:lnSpc>
            <a:spcBef>
              <a:spcPct val="0"/>
            </a:spcBef>
            <a:spcAft>
              <a:spcPts val="0"/>
            </a:spcAft>
            <a:buNone/>
          </a:pPr>
          <a:r>
            <a:rPr lang="ru-RU" sz="1400" b="1" i="0" kern="1200">
              <a:latin typeface="Times New Roman" panose="02020603050405020304" charset="0"/>
              <a:ea typeface="Cambria Math" panose="02040503050406030204" pitchFamily="18" charset="0"/>
              <a:cs typeface="Times New Roman" panose="02020603050405020304" charset="0"/>
            </a:rPr>
            <a:t>«Практический»</a:t>
          </a:r>
        </a:p>
        <a:p>
          <a:pPr marL="0" lvl="0" indent="0" algn="ctr" defTabSz="622300">
            <a:lnSpc>
              <a:spcPct val="100000"/>
            </a:lnSpc>
            <a:spcBef>
              <a:spcPct val="0"/>
            </a:spcBef>
            <a:spcAft>
              <a:spcPts val="0"/>
            </a:spcAft>
            <a:buNone/>
          </a:pPr>
          <a:r>
            <a:rPr lang="ru-RU" sz="1400" b="1" kern="1200">
              <a:latin typeface="Times New Roman" panose="02020603050405020304" charset="0"/>
              <a:ea typeface="Cambria Math" panose="02040503050406030204" pitchFamily="18" charset="0"/>
              <a:cs typeface="Times New Roman" panose="02020603050405020304" charset="0"/>
            </a:rPr>
            <a:t>январь 2024 г. – </a:t>
          </a:r>
        </a:p>
        <a:p>
          <a:pPr marL="0" lvl="0" indent="0" algn="ctr" defTabSz="622300">
            <a:lnSpc>
              <a:spcPct val="100000"/>
            </a:lnSpc>
            <a:spcBef>
              <a:spcPct val="0"/>
            </a:spcBef>
            <a:spcAft>
              <a:spcPts val="0"/>
            </a:spcAft>
            <a:buNone/>
          </a:pPr>
          <a:r>
            <a:rPr lang="ru-RU" sz="1400" b="1" kern="1200">
              <a:latin typeface="Times New Roman" panose="02020603050405020304" charset="0"/>
              <a:ea typeface="Cambria Math" panose="02040503050406030204" pitchFamily="18" charset="0"/>
              <a:cs typeface="Times New Roman" panose="02020603050405020304" charset="0"/>
            </a:rPr>
            <a:t>ноябрь 2028 г.</a:t>
          </a:r>
          <a:r>
            <a:rPr lang="ru-RU" sz="1400" b="1" i="0" kern="1200">
              <a:latin typeface="Times New Roman" panose="02020603050405020304" charset="0"/>
              <a:ea typeface="Cambria Math" panose="02040503050406030204" pitchFamily="18" charset="0"/>
              <a:cs typeface="Times New Roman" panose="02020603050405020304" charset="0"/>
            </a:rPr>
            <a:t> </a:t>
          </a:r>
        </a:p>
      </dsp:txBody>
      <dsp:txXfrm>
        <a:off x="53535" y="2547507"/>
        <a:ext cx="2029321" cy="989242"/>
      </dsp:txXfrm>
    </dsp:sp>
    <dsp:sp modelId="{CCCE72B2-EB37-4883-AF4A-D534F3EE5F90}">
      <dsp:nvSpPr>
        <dsp:cNvPr id="0" name=""/>
        <dsp:cNvSpPr/>
      </dsp:nvSpPr>
      <dsp:spPr>
        <a:xfrm rot="5400000">
          <a:off x="3648439" y="2192011"/>
          <a:ext cx="938501" cy="3979478"/>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just" defTabSz="622300">
            <a:lnSpc>
              <a:spcPct val="90000"/>
            </a:lnSpc>
            <a:spcBef>
              <a:spcPct val="0"/>
            </a:spcBef>
            <a:spcAft>
              <a:spcPct val="15000"/>
            </a:spcAft>
            <a:buChar char="•"/>
          </a:pPr>
          <a:r>
            <a:rPr lang="ru-RU" sz="1400" kern="1200">
              <a:latin typeface="Times New Roman" panose="02020603050405020304" charset="0"/>
              <a:ea typeface="Cambria Math" panose="02040503050406030204" pitchFamily="18" charset="0"/>
              <a:cs typeface="Times New Roman" panose="02020603050405020304" charset="0"/>
            </a:rPr>
            <a:t>Внутренняя и внешняя экспертизы реализации программы</a:t>
          </a:r>
          <a:endParaRPr lang="ru-RU" sz="1400" kern="1200">
            <a:latin typeface="Times New Roman" panose="02020603050405020304" charset="0"/>
            <a:cs typeface="Times New Roman" panose="02020603050405020304" charset="0"/>
          </a:endParaRPr>
        </a:p>
      </dsp:txBody>
      <dsp:txXfrm rot="-5400000">
        <a:off x="2127951" y="3758313"/>
        <a:ext cx="3933664" cy="846873"/>
      </dsp:txXfrm>
    </dsp:sp>
    <dsp:sp modelId="{4D510912-046B-479A-87C2-7B4352D12614}">
      <dsp:nvSpPr>
        <dsp:cNvPr id="0" name=""/>
        <dsp:cNvSpPr/>
      </dsp:nvSpPr>
      <dsp:spPr>
        <a:xfrm>
          <a:off x="19" y="3663601"/>
          <a:ext cx="2127129" cy="100159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100000"/>
            </a:lnSpc>
            <a:spcBef>
              <a:spcPct val="0"/>
            </a:spcBef>
            <a:spcAft>
              <a:spcPts val="0"/>
            </a:spcAft>
            <a:buNone/>
          </a:pPr>
          <a:r>
            <a:rPr lang="ru-RU" sz="1400" b="1" i="0" kern="1200">
              <a:latin typeface="Times New Roman" panose="02020603050405020304" charset="0"/>
              <a:ea typeface="Cambria Math" panose="02040503050406030204" pitchFamily="18" charset="0"/>
              <a:cs typeface="Times New Roman" panose="02020603050405020304" charset="0"/>
            </a:rPr>
            <a:t>IV этап </a:t>
          </a:r>
        </a:p>
        <a:p>
          <a:pPr marL="0" lvl="0" indent="0" algn="ctr" defTabSz="622300">
            <a:lnSpc>
              <a:spcPct val="100000"/>
            </a:lnSpc>
            <a:spcBef>
              <a:spcPct val="0"/>
            </a:spcBef>
            <a:spcAft>
              <a:spcPts val="0"/>
            </a:spcAft>
            <a:buNone/>
          </a:pPr>
          <a:r>
            <a:rPr lang="ru-RU" sz="1400" b="1" i="0" kern="1200">
              <a:latin typeface="Times New Roman" panose="02020603050405020304" charset="0"/>
              <a:ea typeface="Cambria Math" panose="02040503050406030204" pitchFamily="18" charset="0"/>
              <a:cs typeface="Times New Roman" panose="02020603050405020304" charset="0"/>
            </a:rPr>
            <a:t>«Аналитический»</a:t>
          </a:r>
        </a:p>
        <a:p>
          <a:pPr marL="0" lvl="0" indent="0" algn="ctr" defTabSz="622300">
            <a:lnSpc>
              <a:spcPct val="100000"/>
            </a:lnSpc>
            <a:spcBef>
              <a:spcPct val="0"/>
            </a:spcBef>
            <a:spcAft>
              <a:spcPts val="0"/>
            </a:spcAft>
            <a:buNone/>
          </a:pPr>
          <a:r>
            <a:rPr lang="ru-RU" sz="1400" b="1" kern="1200">
              <a:latin typeface="Times New Roman" panose="02020603050405020304" charset="0"/>
              <a:ea typeface="Cambria Math" panose="02040503050406030204" pitchFamily="18" charset="0"/>
              <a:cs typeface="Times New Roman" panose="02020603050405020304" charset="0"/>
            </a:rPr>
            <a:t>ноябрь 2028 г.</a:t>
          </a:r>
          <a:r>
            <a:rPr lang="ru-RU" sz="1400" b="1" i="0" kern="1200">
              <a:latin typeface="Times New Roman" panose="02020603050405020304" charset="0"/>
              <a:ea typeface="Cambria Math" panose="02040503050406030204" pitchFamily="18" charset="0"/>
              <a:cs typeface="Times New Roman" panose="02020603050405020304" charset="0"/>
            </a:rPr>
            <a:t> </a:t>
          </a:r>
        </a:p>
      </dsp:txBody>
      <dsp:txXfrm>
        <a:off x="48913" y="3712495"/>
        <a:ext cx="2029341" cy="903809"/>
      </dsp:txXfrm>
    </dsp:sp>
    <dsp:sp modelId="{1C2FD324-AA7B-40C2-AE18-33A5E3BA3772}">
      <dsp:nvSpPr>
        <dsp:cNvPr id="0" name=""/>
        <dsp:cNvSpPr/>
      </dsp:nvSpPr>
      <dsp:spPr>
        <a:xfrm rot="5400000">
          <a:off x="3674771" y="3209951"/>
          <a:ext cx="890705" cy="3974610"/>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ru-RU" sz="1400" kern="1200">
              <a:latin typeface="Times New Roman" panose="02020603050405020304" charset="0"/>
              <a:ea typeface="Cambria Math" panose="02040503050406030204" pitchFamily="18" charset="0"/>
              <a:cs typeface="Times New Roman" panose="02020603050405020304" charset="0"/>
            </a:rPr>
            <a:t>Определение новых направлений развития деятельности</a:t>
          </a:r>
          <a:endParaRPr lang="ru-RU" sz="1400" kern="1200">
            <a:latin typeface="Times New Roman" panose="02020603050405020304" charset="0"/>
            <a:cs typeface="Times New Roman" panose="02020603050405020304" charset="0"/>
          </a:endParaRPr>
        </a:p>
      </dsp:txBody>
      <dsp:txXfrm rot="-5400000">
        <a:off x="2132819" y="4795385"/>
        <a:ext cx="3931129" cy="803743"/>
      </dsp:txXfrm>
    </dsp:sp>
    <dsp:sp modelId="{9E355D4A-8251-4BAD-9CC0-951C04DEDDDE}">
      <dsp:nvSpPr>
        <dsp:cNvPr id="0" name=""/>
        <dsp:cNvSpPr/>
      </dsp:nvSpPr>
      <dsp:spPr>
        <a:xfrm>
          <a:off x="19" y="4736198"/>
          <a:ext cx="2131642" cy="90551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100000"/>
            </a:lnSpc>
            <a:spcBef>
              <a:spcPct val="0"/>
            </a:spcBef>
            <a:spcAft>
              <a:spcPts val="0"/>
            </a:spcAft>
            <a:buNone/>
          </a:pPr>
          <a:r>
            <a:rPr lang="ru-RU" sz="1400" b="1" i="0" kern="1200">
              <a:latin typeface="Times New Roman" panose="02020603050405020304" charset="0"/>
              <a:ea typeface="Cambria Math" panose="02040503050406030204" pitchFamily="18" charset="0"/>
              <a:cs typeface="Times New Roman" panose="02020603050405020304" charset="0"/>
            </a:rPr>
            <a:t>V этап «Прогностический»</a:t>
          </a:r>
        </a:p>
        <a:p>
          <a:pPr marL="0" lvl="0" indent="0" algn="ctr" defTabSz="622300">
            <a:lnSpc>
              <a:spcPct val="100000"/>
            </a:lnSpc>
            <a:spcBef>
              <a:spcPct val="0"/>
            </a:spcBef>
            <a:spcAft>
              <a:spcPts val="0"/>
            </a:spcAft>
            <a:buNone/>
          </a:pPr>
          <a:r>
            <a:rPr lang="ru-RU" sz="1400" b="1" i="0" kern="1200">
              <a:latin typeface="Times New Roman" panose="02020603050405020304" charset="0"/>
              <a:ea typeface="Cambria Math" panose="02040503050406030204" pitchFamily="18" charset="0"/>
              <a:cs typeface="Times New Roman" panose="02020603050405020304" charset="0"/>
            </a:rPr>
            <a:t>ноябрь-декабрь 2028 г.</a:t>
          </a:r>
          <a:endParaRPr sz="6500" kern="1200"/>
        </a:p>
      </dsp:txBody>
      <dsp:txXfrm>
        <a:off x="44223" y="4780402"/>
        <a:ext cx="2043234" cy="8171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A05A1C-CEEA-45C8-82AD-9DA89FDD7EDA}">
      <dsp:nvSpPr>
        <dsp:cNvPr id="0" name=""/>
        <dsp:cNvSpPr/>
      </dsp:nvSpPr>
      <dsp:spPr>
        <a:xfrm>
          <a:off x="0" y="198804"/>
          <a:ext cx="1836539" cy="1101923"/>
        </a:xfrm>
        <a:prstGeom prst="rect">
          <a:avLst/>
        </a:prstGeom>
        <a:solidFill>
          <a:schemeClr val="accent1">
            <a:alpha val="9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44525">
            <a:lnSpc>
              <a:spcPct val="100000"/>
            </a:lnSpc>
            <a:spcBef>
              <a:spcPct val="0"/>
            </a:spcBef>
            <a:spcAft>
              <a:spcPts val="0"/>
            </a:spcAft>
            <a:buNone/>
          </a:pPr>
          <a:r>
            <a:rPr lang="ru-RU" sz="1450" b="1" kern="1200">
              <a:solidFill>
                <a:schemeClr val="bg1"/>
              </a:solidFill>
              <a:latin typeface="Cambria Math" panose="02040503050406030204" pitchFamily="18" charset="0"/>
              <a:ea typeface="Cambria Math" panose="02040503050406030204" pitchFamily="18" charset="0"/>
            </a:rPr>
            <a:t>1. Проект </a:t>
          </a:r>
        </a:p>
        <a:p>
          <a:pPr marL="0" lvl="0" indent="0" algn="ctr" defTabSz="644525">
            <a:lnSpc>
              <a:spcPct val="100000"/>
            </a:lnSpc>
            <a:spcBef>
              <a:spcPct val="0"/>
            </a:spcBef>
            <a:spcAft>
              <a:spcPts val="0"/>
            </a:spcAft>
            <a:buNone/>
          </a:pPr>
          <a:r>
            <a:rPr lang="ru-RU" sz="1450" b="1" kern="1200">
              <a:solidFill>
                <a:schemeClr val="bg1"/>
              </a:solidFill>
              <a:latin typeface="Cambria Math" panose="02040503050406030204" pitchFamily="18" charset="0"/>
              <a:ea typeface="Cambria Math" panose="02040503050406030204" pitchFamily="18" charset="0"/>
            </a:rPr>
            <a:t>«Доступность и качество дополнительного образования»</a:t>
          </a:r>
        </a:p>
      </dsp:txBody>
      <dsp:txXfrm>
        <a:off x="0" y="198804"/>
        <a:ext cx="1836539" cy="1101923"/>
      </dsp:txXfrm>
    </dsp:sp>
    <dsp:sp modelId="{18E76DEC-5F90-4DAB-ABD1-32FC871A573A}">
      <dsp:nvSpPr>
        <dsp:cNvPr id="0" name=""/>
        <dsp:cNvSpPr/>
      </dsp:nvSpPr>
      <dsp:spPr>
        <a:xfrm>
          <a:off x="2020192" y="198804"/>
          <a:ext cx="1836539" cy="1101923"/>
        </a:xfrm>
        <a:prstGeom prst="rect">
          <a:avLst/>
        </a:prstGeom>
        <a:solidFill>
          <a:schemeClr val="accent1">
            <a:alpha val="90000"/>
            <a:hueOff val="0"/>
            <a:satOff val="0"/>
            <a:lumOff val="0"/>
            <a:alphaOff val="-8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ru-RU" sz="1500" b="1" kern="1200">
              <a:latin typeface="Cambria Math" panose="02040503050406030204" pitchFamily="18" charset="0"/>
              <a:ea typeface="Cambria Math" panose="02040503050406030204" pitchFamily="18" charset="0"/>
            </a:rPr>
            <a:t>2. Проект «Самоопределение и социализация»</a:t>
          </a:r>
        </a:p>
      </dsp:txBody>
      <dsp:txXfrm>
        <a:off x="2020192" y="198804"/>
        <a:ext cx="1836539" cy="1101923"/>
      </dsp:txXfrm>
    </dsp:sp>
    <dsp:sp modelId="{E195D8D1-666B-4A64-ACB9-916B041463C4}">
      <dsp:nvSpPr>
        <dsp:cNvPr id="0" name=""/>
        <dsp:cNvSpPr/>
      </dsp:nvSpPr>
      <dsp:spPr>
        <a:xfrm>
          <a:off x="4040385" y="198804"/>
          <a:ext cx="1836539" cy="1101923"/>
        </a:xfrm>
        <a:prstGeom prst="rect">
          <a:avLst/>
        </a:prstGeom>
        <a:solidFill>
          <a:schemeClr val="accent1">
            <a:alpha val="90000"/>
            <a:hueOff val="0"/>
            <a:satOff val="0"/>
            <a:lumOff val="0"/>
            <a:alphaOff val="-16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100000"/>
            </a:lnSpc>
            <a:spcBef>
              <a:spcPct val="0"/>
            </a:spcBef>
            <a:spcAft>
              <a:spcPts val="0"/>
            </a:spcAft>
            <a:buNone/>
          </a:pPr>
          <a:r>
            <a:rPr lang="ru-RU" sz="1500" b="1" kern="1200">
              <a:latin typeface="Cambria Math" panose="02040503050406030204" pitchFamily="18" charset="0"/>
              <a:ea typeface="Cambria Math" panose="02040503050406030204" pitchFamily="18" charset="0"/>
            </a:rPr>
            <a:t>3. Проект </a:t>
          </a:r>
        </a:p>
        <a:p>
          <a:pPr marL="0" lvl="0" indent="0" algn="ctr" defTabSz="666750">
            <a:lnSpc>
              <a:spcPct val="100000"/>
            </a:lnSpc>
            <a:spcBef>
              <a:spcPct val="0"/>
            </a:spcBef>
            <a:spcAft>
              <a:spcPts val="0"/>
            </a:spcAft>
            <a:buNone/>
          </a:pPr>
          <a:r>
            <a:rPr lang="ru-RU" sz="1500" b="1" kern="1200">
              <a:latin typeface="Cambria Math" panose="02040503050406030204" pitchFamily="18" charset="0"/>
              <a:ea typeface="Cambria Math" panose="02040503050406030204" pitchFamily="18" charset="0"/>
            </a:rPr>
            <a:t>«Традиции и творчество» </a:t>
          </a:r>
        </a:p>
      </dsp:txBody>
      <dsp:txXfrm>
        <a:off x="4040385" y="198804"/>
        <a:ext cx="1836539" cy="1101923"/>
      </dsp:txXfrm>
    </dsp:sp>
    <dsp:sp modelId="{C846EE98-6580-41A0-AD39-E08E3A3536A2}">
      <dsp:nvSpPr>
        <dsp:cNvPr id="0" name=""/>
        <dsp:cNvSpPr/>
      </dsp:nvSpPr>
      <dsp:spPr>
        <a:xfrm>
          <a:off x="0" y="1457175"/>
          <a:ext cx="1836539" cy="1101923"/>
        </a:xfrm>
        <a:prstGeom prst="rect">
          <a:avLst/>
        </a:prstGeom>
        <a:solidFill>
          <a:schemeClr val="accent1">
            <a:alpha val="90000"/>
            <a:hueOff val="0"/>
            <a:satOff val="0"/>
            <a:lumOff val="0"/>
            <a:alphaOff val="-24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100000"/>
            </a:lnSpc>
            <a:spcBef>
              <a:spcPct val="0"/>
            </a:spcBef>
            <a:spcAft>
              <a:spcPts val="0"/>
            </a:spcAft>
            <a:buNone/>
          </a:pPr>
          <a:r>
            <a:rPr lang="ru-RU" sz="1500" b="1" kern="1200">
              <a:latin typeface="Cambria Math" panose="02040503050406030204" pitchFamily="18" charset="0"/>
              <a:ea typeface="Cambria Math" panose="02040503050406030204" pitchFamily="18" charset="0"/>
            </a:rPr>
            <a:t>4. Проект «Воспитание гражданина и патриота» </a:t>
          </a:r>
        </a:p>
      </dsp:txBody>
      <dsp:txXfrm>
        <a:off x="0" y="1457175"/>
        <a:ext cx="1836539" cy="1101923"/>
      </dsp:txXfrm>
    </dsp:sp>
    <dsp:sp modelId="{C1FC4A5D-0782-43C4-A202-2B7CB53D7A52}">
      <dsp:nvSpPr>
        <dsp:cNvPr id="0" name=""/>
        <dsp:cNvSpPr/>
      </dsp:nvSpPr>
      <dsp:spPr>
        <a:xfrm>
          <a:off x="2020192" y="1484381"/>
          <a:ext cx="1836539" cy="1101923"/>
        </a:xfrm>
        <a:prstGeom prst="rect">
          <a:avLst/>
        </a:prstGeom>
        <a:solidFill>
          <a:schemeClr val="accent1">
            <a:alpha val="90000"/>
            <a:hueOff val="0"/>
            <a:satOff val="0"/>
            <a:lumOff val="0"/>
            <a:alphaOff val="-32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100000"/>
            </a:lnSpc>
            <a:spcBef>
              <a:spcPct val="0"/>
            </a:spcBef>
            <a:spcAft>
              <a:spcPts val="0"/>
            </a:spcAft>
            <a:buNone/>
          </a:pPr>
          <a:r>
            <a:rPr lang="ru-RU" sz="1500" b="1" kern="1200">
              <a:latin typeface="Cambria Math" panose="02040503050406030204" pitchFamily="18" charset="0"/>
              <a:ea typeface="Cambria Math" panose="02040503050406030204" pitchFamily="18" charset="0"/>
            </a:rPr>
            <a:t>5. Проект «Социальное партнерство»</a:t>
          </a:r>
        </a:p>
      </dsp:txBody>
      <dsp:txXfrm>
        <a:off x="2020192" y="1484381"/>
        <a:ext cx="1836539" cy="1101923"/>
      </dsp:txXfrm>
    </dsp:sp>
    <dsp:sp modelId="{85E1A93A-B7A6-4EC0-AC43-42FA4F956219}">
      <dsp:nvSpPr>
        <dsp:cNvPr id="0" name=""/>
        <dsp:cNvSpPr/>
      </dsp:nvSpPr>
      <dsp:spPr>
        <a:xfrm>
          <a:off x="4040385" y="1484381"/>
          <a:ext cx="1836539" cy="1101923"/>
        </a:xfrm>
        <a:prstGeom prst="rect">
          <a:avLst/>
        </a:prstGeom>
        <a:solidFill>
          <a:schemeClr val="accent1">
            <a:alpha val="90000"/>
            <a:hueOff val="0"/>
            <a:satOff val="0"/>
            <a:lumOff val="0"/>
            <a:alphaOff val="-4000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ru-RU" sz="1500" b="1" kern="1200">
              <a:latin typeface="Cambria Math" panose="02040503050406030204" pitchFamily="18" charset="0"/>
              <a:ea typeface="Cambria Math" panose="02040503050406030204" pitchFamily="18" charset="0"/>
            </a:rPr>
            <a:t>6. Проект «Академия наставничества»</a:t>
          </a:r>
        </a:p>
      </dsp:txBody>
      <dsp:txXfrm>
        <a:off x="4040385" y="1484381"/>
        <a:ext cx="1836539" cy="110192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off" val="ctr"/>
          <dgm:param type="contDir" val="sameDir"/>
          <dgm:param type="grDir" val="tL"/>
          <dgm:param type="flowDir" val="row"/>
        </dgm:alg>
      </dgm:if>
      <dgm:else name="Name2">
        <dgm:alg type="snake">
          <dgm:param type="off" val="ctr"/>
          <dgm:param type="contDir" val="sameDir"/>
          <dgm:param type="grDir" val="tR"/>
          <dgm:param type="flowDir" val="row"/>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3d4#1">
  <dgm:title val=""/>
  <dgm:desc val=""/>
  <dgm:catLst>
    <dgm:cat type="3D" pri="11400"/>
  </dgm:catLst>
  <dgm:scene3d>
    <a:camera prst="orthographicFront"/>
    <a:lightRig rig="threePt" dir="t"/>
  </dgm:scene3d>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8"/>
    <customShpInfo spid="_x0000_s1029"/>
    <customShpInfo spid="_x0000_s1027"/>
    <customShpInfo spid="_x0000_s1035"/>
    <customShpInfo spid="_x0000_s1036"/>
    <customShpInfo spid="_x0000_s1037"/>
    <customShpInfo spid="_x0000_s103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3BEF86-AD08-424F-9989-A19902AC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25857</Words>
  <Characters>147387</Characters>
  <Application>Microsoft Office Word</Application>
  <DocSecurity>0</DocSecurity>
  <Lines>1228</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МАУДО "ЦРТДиЮ"</Company>
  <LinksUpToDate>false</LinksUpToDate>
  <CharactersWithSpaces>172899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Unost056</cp:lastModifiedBy>
  <cp:revision>27</cp:revision>
  <cp:lastPrinted>2023-09-14T09:59:00Z</cp:lastPrinted>
  <dcterms:created xsi:type="dcterms:W3CDTF">2023-09-12T11:14:00Z</dcterms:created>
  <dcterms:modified xsi:type="dcterms:W3CDTF">2023-09-15T03:53:00Z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620DF9206CE7448ABE2B51ABCE0000CB</vt:lpwstr>
  </property>
</Properties>
</file>