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E7E" w:rsidRDefault="004B6E7E" w:rsidP="00DF7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-504190</wp:posOffset>
            </wp:positionV>
            <wp:extent cx="7524750" cy="10661650"/>
            <wp:effectExtent l="19050" t="0" r="0" b="0"/>
            <wp:wrapTight wrapText="bothSides">
              <wp:wrapPolygon edited="0">
                <wp:start x="-55" y="0"/>
                <wp:lineTo x="-55" y="21574"/>
                <wp:lineTo x="21600" y="21574"/>
                <wp:lineTo x="21600" y="0"/>
                <wp:lineTo x="-55" y="0"/>
              </wp:wrapPolygon>
            </wp:wrapTight>
            <wp:docPr id="1" name="Рисунок 1" descr="E:\транзит\мои_документы\Зам по МР\2017\САЙТ\2 АЛЕКСЕЙ\ЛОК акты о ПОУ\сканы ПОУ\ОБ опред це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анзит\мои_документы\Зам по МР\2017\САЙТ\2 АЛЕКСЕЙ\ЛОК акты о ПОУ\сканы ПОУ\ОБ опред цен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36A" w:rsidRPr="00645333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333">
        <w:rPr>
          <w:rFonts w:ascii="Times New Roman" w:hAnsi="Times New Roman" w:cs="Times New Roman"/>
          <w:sz w:val="24"/>
          <w:szCs w:val="24"/>
        </w:rPr>
        <w:lastRenderedPageBreak/>
        <w:t>3.1.2.</w:t>
      </w:r>
      <w:r w:rsidR="00CF6349" w:rsidRPr="00645333">
        <w:rPr>
          <w:rFonts w:ascii="Times New Roman" w:hAnsi="Times New Roman" w:cs="Times New Roman"/>
          <w:sz w:val="24"/>
          <w:szCs w:val="24"/>
        </w:rPr>
        <w:t xml:space="preserve"> </w:t>
      </w:r>
      <w:r w:rsidRPr="00645333">
        <w:rPr>
          <w:rFonts w:ascii="Times New Roman" w:hAnsi="Times New Roman" w:cs="Times New Roman"/>
          <w:sz w:val="24"/>
          <w:szCs w:val="24"/>
        </w:rPr>
        <w:t>Начисления на оплату труда основного персонала определяются в соответствии с законодательством Российской Федерации и включают расходы на оплату единого социального налога, а также взносы по страховым тарифам на обязательное страхование от несчастных сл</w:t>
      </w:r>
      <w:r w:rsidRPr="00645333">
        <w:rPr>
          <w:rFonts w:ascii="Times New Roman" w:hAnsi="Times New Roman" w:cs="Times New Roman"/>
          <w:sz w:val="24"/>
          <w:szCs w:val="24"/>
        </w:rPr>
        <w:t>у</w:t>
      </w:r>
      <w:r w:rsidRPr="00645333">
        <w:rPr>
          <w:rFonts w:ascii="Times New Roman" w:hAnsi="Times New Roman" w:cs="Times New Roman"/>
          <w:sz w:val="24"/>
          <w:szCs w:val="24"/>
        </w:rPr>
        <w:t>чаев на производстве и профессиональных заболеваний.</w:t>
      </w:r>
    </w:p>
    <w:p w:rsidR="00AF736A" w:rsidRPr="00645333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333">
        <w:rPr>
          <w:rFonts w:ascii="Times New Roman" w:hAnsi="Times New Roman" w:cs="Times New Roman"/>
          <w:sz w:val="24"/>
          <w:szCs w:val="24"/>
        </w:rPr>
        <w:t>3.1.3.</w:t>
      </w:r>
      <w:r w:rsidR="00CF6349" w:rsidRPr="00645333">
        <w:rPr>
          <w:rFonts w:ascii="Times New Roman" w:hAnsi="Times New Roman" w:cs="Times New Roman"/>
          <w:sz w:val="24"/>
          <w:szCs w:val="24"/>
        </w:rPr>
        <w:t xml:space="preserve"> </w:t>
      </w:r>
      <w:r w:rsidRPr="00645333">
        <w:rPr>
          <w:rFonts w:ascii="Times New Roman" w:hAnsi="Times New Roman" w:cs="Times New Roman"/>
          <w:sz w:val="24"/>
          <w:szCs w:val="24"/>
        </w:rPr>
        <w:t>Материальные затраты определяются в соответствии Налоговым кодексом Росси</w:t>
      </w:r>
      <w:r w:rsidRPr="00645333">
        <w:rPr>
          <w:rFonts w:ascii="Times New Roman" w:hAnsi="Times New Roman" w:cs="Times New Roman"/>
          <w:sz w:val="24"/>
          <w:szCs w:val="24"/>
        </w:rPr>
        <w:t>й</w:t>
      </w:r>
      <w:r w:rsidRPr="00645333">
        <w:rPr>
          <w:rFonts w:ascii="Times New Roman" w:hAnsi="Times New Roman" w:cs="Times New Roman"/>
          <w:sz w:val="24"/>
          <w:szCs w:val="24"/>
        </w:rPr>
        <w:t>ской Федерации и включают расходы на приобретение инвентаря, оборудования и других ра</w:t>
      </w:r>
      <w:r w:rsidRPr="00645333">
        <w:rPr>
          <w:rFonts w:ascii="Times New Roman" w:hAnsi="Times New Roman" w:cs="Times New Roman"/>
          <w:sz w:val="24"/>
          <w:szCs w:val="24"/>
        </w:rPr>
        <w:t>с</w:t>
      </w:r>
      <w:r w:rsidRPr="00645333">
        <w:rPr>
          <w:rFonts w:ascii="Times New Roman" w:hAnsi="Times New Roman" w:cs="Times New Roman"/>
          <w:sz w:val="24"/>
          <w:szCs w:val="24"/>
        </w:rPr>
        <w:t>ходных материалов, используемых непосредственно в процессе оказания платной образовател</w:t>
      </w:r>
      <w:r w:rsidRPr="00645333">
        <w:rPr>
          <w:rFonts w:ascii="Times New Roman" w:hAnsi="Times New Roman" w:cs="Times New Roman"/>
          <w:sz w:val="24"/>
          <w:szCs w:val="24"/>
        </w:rPr>
        <w:t>ь</w:t>
      </w:r>
      <w:r w:rsidRPr="00645333">
        <w:rPr>
          <w:rFonts w:ascii="Times New Roman" w:hAnsi="Times New Roman" w:cs="Times New Roman"/>
          <w:sz w:val="24"/>
          <w:szCs w:val="24"/>
        </w:rPr>
        <w:t>ной услуги и не являющихся амортизируемым имуществом. Материальные затраты рассчит</w:t>
      </w:r>
      <w:r w:rsidRPr="00645333">
        <w:rPr>
          <w:rFonts w:ascii="Times New Roman" w:hAnsi="Times New Roman" w:cs="Times New Roman"/>
          <w:sz w:val="24"/>
          <w:szCs w:val="24"/>
        </w:rPr>
        <w:t>ы</w:t>
      </w:r>
      <w:r w:rsidRPr="00645333">
        <w:rPr>
          <w:rFonts w:ascii="Times New Roman" w:hAnsi="Times New Roman" w:cs="Times New Roman"/>
          <w:sz w:val="24"/>
          <w:szCs w:val="24"/>
        </w:rPr>
        <w:t>ваются на основе фактических данных за предшествующий период, а при отсутствии данного вида услуг в предшествующем периоде можно использовать планово-нормативные показатели на плановый период (год);</w:t>
      </w:r>
    </w:p>
    <w:p w:rsidR="0011653E" w:rsidRPr="00F5208E" w:rsidRDefault="0011653E" w:rsidP="001165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520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5208E">
        <w:rPr>
          <w:rFonts w:ascii="Times New Roman" w:hAnsi="Times New Roman" w:cs="Times New Roman"/>
          <w:sz w:val="24"/>
          <w:szCs w:val="24"/>
        </w:rPr>
        <w:t xml:space="preserve">. Прочие расходы - определяются по фактическим данным предшествующего года, либо в случае отсутствия данных - в соответствии с планом работы на будущий год. </w:t>
      </w:r>
    </w:p>
    <w:p w:rsidR="003B31D9" w:rsidRPr="00645333" w:rsidRDefault="003B31D9" w:rsidP="003B31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FC">
        <w:rPr>
          <w:rFonts w:ascii="Times New Roman" w:hAnsi="Times New Roman" w:cs="Times New Roman"/>
          <w:sz w:val="24"/>
          <w:szCs w:val="24"/>
        </w:rPr>
        <w:t>В связи с тем, что ЦРТДиЮ самостоятельно формирует свою учётную политику,</w:t>
      </w:r>
      <w:r w:rsidRPr="00645333">
        <w:rPr>
          <w:rFonts w:ascii="Times New Roman" w:hAnsi="Times New Roman" w:cs="Times New Roman"/>
          <w:sz w:val="24"/>
          <w:szCs w:val="24"/>
        </w:rPr>
        <w:t xml:space="preserve"> исходя из сложившейся структуры</w:t>
      </w:r>
      <w:r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645333">
        <w:rPr>
          <w:rFonts w:ascii="Times New Roman" w:hAnsi="Times New Roman" w:cs="Times New Roman"/>
          <w:sz w:val="24"/>
          <w:szCs w:val="24"/>
        </w:rPr>
        <w:t>, специфики и других особенностей деятельности, то к расходам могут быть отнесены и некоторые другие виды затрат.</w:t>
      </w:r>
    </w:p>
    <w:p w:rsidR="00AF736A" w:rsidRPr="003B31D9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4. Цены (тарифы) на платные образовательные услуги устанавливаются с учетом покр</w:t>
      </w:r>
      <w:r w:rsidRPr="00F5208E">
        <w:rPr>
          <w:rFonts w:ascii="Times New Roman" w:hAnsi="Times New Roman" w:cs="Times New Roman"/>
          <w:sz w:val="24"/>
          <w:szCs w:val="24"/>
        </w:rPr>
        <w:t>ы</w:t>
      </w:r>
      <w:r w:rsidRPr="00F5208E">
        <w:rPr>
          <w:rFonts w:ascii="Times New Roman" w:hAnsi="Times New Roman" w:cs="Times New Roman"/>
          <w:sz w:val="24"/>
          <w:szCs w:val="24"/>
        </w:rPr>
        <w:t xml:space="preserve">тия издержек </w:t>
      </w:r>
      <w:r w:rsidR="00CF6349" w:rsidRPr="00F5208E">
        <w:rPr>
          <w:rFonts w:ascii="Times New Roman" w:hAnsi="Times New Roman" w:cs="Times New Roman"/>
          <w:sz w:val="24"/>
          <w:szCs w:val="24"/>
        </w:rPr>
        <w:t xml:space="preserve">ЦРТДиЮ </w:t>
      </w:r>
      <w:r w:rsidRPr="00F5208E">
        <w:rPr>
          <w:rFonts w:ascii="Times New Roman" w:hAnsi="Times New Roman" w:cs="Times New Roman"/>
          <w:sz w:val="24"/>
          <w:szCs w:val="24"/>
        </w:rPr>
        <w:t xml:space="preserve">на оказание данных услуг и предусмотренной рентабельности не более </w:t>
      </w:r>
      <w:r w:rsidR="003B31D9">
        <w:rPr>
          <w:rFonts w:ascii="Times New Roman" w:hAnsi="Times New Roman" w:cs="Times New Roman"/>
          <w:sz w:val="24"/>
          <w:szCs w:val="24"/>
        </w:rPr>
        <w:t>50%</w:t>
      </w:r>
      <w:r w:rsidRPr="00F5208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B31D9">
        <w:rPr>
          <w:rFonts w:ascii="Times New Roman" w:hAnsi="Times New Roman" w:cs="Times New Roman"/>
          <w:sz w:val="24"/>
          <w:szCs w:val="24"/>
        </w:rPr>
        <w:t>процентов.</w:t>
      </w:r>
      <w:r w:rsidRPr="003B31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F736A" w:rsidRPr="0019073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073E">
        <w:rPr>
          <w:rFonts w:ascii="Times New Roman" w:hAnsi="Times New Roman" w:cs="Times New Roman"/>
          <w:sz w:val="24"/>
          <w:szCs w:val="24"/>
        </w:rPr>
        <w:t>5. Дискриминация цен на платные образовательные услуги.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5.1.Учитывая специфику формирования спроса на различные виды платных образов</w:t>
      </w:r>
      <w:r w:rsidRPr="00F5208E">
        <w:rPr>
          <w:rFonts w:ascii="Times New Roman" w:hAnsi="Times New Roman" w:cs="Times New Roman"/>
          <w:sz w:val="24"/>
          <w:szCs w:val="24"/>
        </w:rPr>
        <w:t>а</w:t>
      </w:r>
      <w:r w:rsidRPr="00F5208E">
        <w:rPr>
          <w:rFonts w:ascii="Times New Roman" w:hAnsi="Times New Roman" w:cs="Times New Roman"/>
          <w:sz w:val="24"/>
          <w:szCs w:val="24"/>
        </w:rPr>
        <w:t xml:space="preserve">тельных услуг, его неравномерность во времени, </w:t>
      </w:r>
      <w:r w:rsidR="00CF6349" w:rsidRPr="00F5208E">
        <w:rPr>
          <w:rFonts w:ascii="Times New Roman" w:hAnsi="Times New Roman" w:cs="Times New Roman"/>
          <w:sz w:val="24"/>
          <w:szCs w:val="24"/>
        </w:rPr>
        <w:t xml:space="preserve">ЦРТДиЮ </w:t>
      </w:r>
      <w:r w:rsidRPr="00F5208E">
        <w:rPr>
          <w:rFonts w:ascii="Times New Roman" w:hAnsi="Times New Roman" w:cs="Times New Roman"/>
          <w:sz w:val="24"/>
          <w:szCs w:val="24"/>
        </w:rPr>
        <w:t>может устанавливать различные ц</w:t>
      </w:r>
      <w:r w:rsidRPr="00F5208E">
        <w:rPr>
          <w:rFonts w:ascii="Times New Roman" w:hAnsi="Times New Roman" w:cs="Times New Roman"/>
          <w:sz w:val="24"/>
          <w:szCs w:val="24"/>
        </w:rPr>
        <w:t>е</w:t>
      </w:r>
      <w:r w:rsidRPr="00F5208E">
        <w:rPr>
          <w:rFonts w:ascii="Times New Roman" w:hAnsi="Times New Roman" w:cs="Times New Roman"/>
          <w:sz w:val="24"/>
          <w:szCs w:val="24"/>
        </w:rPr>
        <w:t>ны на одну и ту же услугу (ценовая дискриминация) в зависимости от изменения спроса</w:t>
      </w:r>
      <w:r w:rsidR="0063016D" w:rsidRPr="00F5208E">
        <w:rPr>
          <w:rFonts w:ascii="Times New Roman" w:hAnsi="Times New Roman" w:cs="Times New Roman"/>
          <w:sz w:val="24"/>
          <w:szCs w:val="24"/>
        </w:rPr>
        <w:t xml:space="preserve"> (если учредителем не установлено иное)</w:t>
      </w:r>
      <w:r w:rsidRPr="00F5208E">
        <w:rPr>
          <w:rFonts w:ascii="Times New Roman" w:hAnsi="Times New Roman" w:cs="Times New Roman"/>
          <w:sz w:val="24"/>
          <w:szCs w:val="24"/>
        </w:rPr>
        <w:t>.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5.2.</w:t>
      </w:r>
      <w:r w:rsidR="00CF6349" w:rsidRPr="00F5208E">
        <w:rPr>
          <w:rFonts w:ascii="Times New Roman" w:hAnsi="Times New Roman" w:cs="Times New Roman"/>
          <w:sz w:val="24"/>
          <w:szCs w:val="24"/>
        </w:rPr>
        <w:t xml:space="preserve"> </w:t>
      </w:r>
      <w:r w:rsidRPr="00F5208E">
        <w:rPr>
          <w:rFonts w:ascii="Times New Roman" w:hAnsi="Times New Roman" w:cs="Times New Roman"/>
          <w:sz w:val="24"/>
          <w:szCs w:val="24"/>
        </w:rPr>
        <w:t>Применение пониженной цены допустимо, если предполагается, что экономический эффект будет обеспечиваться за счет: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- привлечения большего числа</w:t>
      </w:r>
      <w:r w:rsidR="00D70504" w:rsidRPr="00F5208E">
        <w:rPr>
          <w:rFonts w:ascii="Times New Roman" w:hAnsi="Times New Roman" w:cs="Times New Roman"/>
          <w:sz w:val="24"/>
          <w:szCs w:val="24"/>
        </w:rPr>
        <w:t xml:space="preserve"> </w:t>
      </w:r>
      <w:r w:rsidR="002C6CF2" w:rsidRPr="00F5208E">
        <w:rPr>
          <w:rFonts w:ascii="Times New Roman" w:hAnsi="Times New Roman" w:cs="Times New Roman"/>
          <w:sz w:val="24"/>
          <w:szCs w:val="24"/>
        </w:rPr>
        <w:t>обучающихся</w:t>
      </w:r>
      <w:r w:rsidRPr="00F5208E">
        <w:rPr>
          <w:rFonts w:ascii="Times New Roman" w:hAnsi="Times New Roman" w:cs="Times New Roman"/>
          <w:sz w:val="24"/>
          <w:szCs w:val="24"/>
        </w:rPr>
        <w:t>;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- проведения занятий в группе;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- проведения занятий на территории заказчика;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- дотирования менее прести</w:t>
      </w:r>
      <w:r w:rsidR="00D70504" w:rsidRPr="00F5208E">
        <w:rPr>
          <w:rFonts w:ascii="Times New Roman" w:hAnsi="Times New Roman" w:cs="Times New Roman"/>
          <w:sz w:val="24"/>
          <w:szCs w:val="24"/>
        </w:rPr>
        <w:t xml:space="preserve">жных видов услуг, подразделений </w:t>
      </w:r>
      <w:r w:rsidRPr="00F5208E">
        <w:rPr>
          <w:rFonts w:ascii="Times New Roman" w:hAnsi="Times New Roman" w:cs="Times New Roman"/>
          <w:sz w:val="24"/>
          <w:szCs w:val="24"/>
        </w:rPr>
        <w:t>(за счет применения пон</w:t>
      </w:r>
      <w:r w:rsidRPr="00F5208E">
        <w:rPr>
          <w:rFonts w:ascii="Times New Roman" w:hAnsi="Times New Roman" w:cs="Times New Roman"/>
          <w:sz w:val="24"/>
          <w:szCs w:val="24"/>
        </w:rPr>
        <w:t>и</w:t>
      </w:r>
      <w:r w:rsidRPr="00F5208E">
        <w:rPr>
          <w:rFonts w:ascii="Times New Roman" w:hAnsi="Times New Roman" w:cs="Times New Roman"/>
          <w:sz w:val="24"/>
          <w:szCs w:val="24"/>
        </w:rPr>
        <w:t>жающих коэффициентов к усредненной цене с одновременным перераспределением разницы в ценах за счет повышения цены на платные образовательные услуги, пользующиеся повыше</w:t>
      </w:r>
      <w:r w:rsidRPr="00F5208E">
        <w:rPr>
          <w:rFonts w:ascii="Times New Roman" w:hAnsi="Times New Roman" w:cs="Times New Roman"/>
          <w:sz w:val="24"/>
          <w:szCs w:val="24"/>
        </w:rPr>
        <w:t>н</w:t>
      </w:r>
      <w:r w:rsidRPr="00F5208E">
        <w:rPr>
          <w:rFonts w:ascii="Times New Roman" w:hAnsi="Times New Roman" w:cs="Times New Roman"/>
          <w:sz w:val="24"/>
          <w:szCs w:val="24"/>
        </w:rPr>
        <w:t>ным спросом).</w:t>
      </w:r>
    </w:p>
    <w:p w:rsidR="00AF736A" w:rsidRPr="00F5208E" w:rsidRDefault="00AF736A" w:rsidP="005F23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08E">
        <w:rPr>
          <w:rFonts w:ascii="Times New Roman" w:hAnsi="Times New Roman" w:cs="Times New Roman"/>
          <w:sz w:val="24"/>
          <w:szCs w:val="24"/>
        </w:rPr>
        <w:t>6. Перечень платных образовательных услуг, оказываемых</w:t>
      </w:r>
      <w:r w:rsidR="002C6CF2" w:rsidRPr="00F5208E">
        <w:rPr>
          <w:rFonts w:ascii="Times New Roman" w:hAnsi="Times New Roman" w:cs="Times New Roman"/>
          <w:sz w:val="24"/>
          <w:szCs w:val="24"/>
        </w:rPr>
        <w:t xml:space="preserve"> </w:t>
      </w:r>
      <w:r w:rsidR="00CF6349" w:rsidRPr="00F5208E">
        <w:rPr>
          <w:rFonts w:ascii="Times New Roman" w:hAnsi="Times New Roman" w:cs="Times New Roman"/>
          <w:sz w:val="24"/>
          <w:szCs w:val="24"/>
        </w:rPr>
        <w:t>ЦРТДиЮ</w:t>
      </w:r>
      <w:r w:rsidRPr="00F5208E">
        <w:rPr>
          <w:rFonts w:ascii="Times New Roman" w:hAnsi="Times New Roman" w:cs="Times New Roman"/>
          <w:sz w:val="24"/>
          <w:szCs w:val="24"/>
        </w:rPr>
        <w:t xml:space="preserve">, цены (тарифы) на платные образовательные услуги, а также изменения в перечень платных образовательных услуг и изменения цен (тарифов) на образовательные услуги утверждаются приказом </w:t>
      </w:r>
      <w:r w:rsidR="00CF6349" w:rsidRPr="00F5208E">
        <w:rPr>
          <w:rFonts w:ascii="Times New Roman" w:hAnsi="Times New Roman" w:cs="Times New Roman"/>
          <w:sz w:val="24"/>
          <w:szCs w:val="24"/>
        </w:rPr>
        <w:t>директора</w:t>
      </w:r>
      <w:r w:rsidRPr="00F5208E">
        <w:rPr>
          <w:rFonts w:ascii="Times New Roman" w:hAnsi="Times New Roman" w:cs="Times New Roman"/>
          <w:sz w:val="24"/>
          <w:szCs w:val="24"/>
        </w:rPr>
        <w:t xml:space="preserve"> </w:t>
      </w:r>
      <w:r w:rsidR="00CF6349" w:rsidRPr="00F5208E">
        <w:rPr>
          <w:rFonts w:ascii="Times New Roman" w:hAnsi="Times New Roman" w:cs="Times New Roman"/>
          <w:sz w:val="24"/>
          <w:szCs w:val="24"/>
        </w:rPr>
        <w:t xml:space="preserve">ЦРТДиЮ </w:t>
      </w:r>
      <w:r w:rsidRPr="00F5208E">
        <w:rPr>
          <w:rFonts w:ascii="Times New Roman" w:hAnsi="Times New Roman" w:cs="Times New Roman"/>
          <w:sz w:val="24"/>
          <w:szCs w:val="24"/>
        </w:rPr>
        <w:t xml:space="preserve">и доводятся до сведения заказчика в установленном </w:t>
      </w:r>
      <w:r w:rsidR="00CE635A" w:rsidRPr="00F5208E">
        <w:rPr>
          <w:rFonts w:ascii="Times New Roman" w:hAnsi="Times New Roman" w:cs="Times New Roman"/>
          <w:sz w:val="24"/>
          <w:szCs w:val="24"/>
        </w:rPr>
        <w:t xml:space="preserve">в </w:t>
      </w:r>
      <w:r w:rsidR="002C6CF2" w:rsidRPr="00F5208E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F5208E">
        <w:rPr>
          <w:rFonts w:ascii="Times New Roman" w:hAnsi="Times New Roman" w:cs="Times New Roman"/>
          <w:sz w:val="24"/>
          <w:szCs w:val="24"/>
        </w:rPr>
        <w:t>порядке.</w:t>
      </w:r>
    </w:p>
    <w:p w:rsidR="00384272" w:rsidRPr="00F5208E" w:rsidRDefault="00384272" w:rsidP="005F23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84272" w:rsidRPr="00F5208E" w:rsidSect="005F23D2">
      <w:footerReference w:type="default" r:id="rId9"/>
      <w:pgSz w:w="11906" w:h="16838"/>
      <w:pgMar w:top="794" w:right="567" w:bottom="567" w:left="13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8FB" w:rsidRDefault="00D968FB" w:rsidP="00EC6CAA">
      <w:pPr>
        <w:spacing w:after="0" w:line="240" w:lineRule="auto"/>
      </w:pPr>
      <w:r>
        <w:separator/>
      </w:r>
    </w:p>
  </w:endnote>
  <w:endnote w:type="continuationSeparator" w:id="1">
    <w:p w:rsidR="00D968FB" w:rsidRDefault="00D968FB" w:rsidP="00EC6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AA" w:rsidRDefault="005E2981">
    <w:pPr>
      <w:pStyle w:val="a7"/>
      <w:jc w:val="center"/>
    </w:pPr>
    <w:fldSimple w:instr="PAGE   \* MERGEFORMAT">
      <w:r w:rsidR="004B6E7E">
        <w:rPr>
          <w:noProof/>
        </w:rPr>
        <w:t>1</w:t>
      </w:r>
    </w:fldSimple>
  </w:p>
  <w:p w:rsidR="00EC6CAA" w:rsidRDefault="00EC6C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8FB" w:rsidRDefault="00D968FB" w:rsidP="00EC6CAA">
      <w:pPr>
        <w:spacing w:after="0" w:line="240" w:lineRule="auto"/>
      </w:pPr>
      <w:r>
        <w:separator/>
      </w:r>
    </w:p>
  </w:footnote>
  <w:footnote w:type="continuationSeparator" w:id="1">
    <w:p w:rsidR="00D968FB" w:rsidRDefault="00D968FB" w:rsidP="00EC6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B66C5"/>
    <w:multiLevelType w:val="hybridMultilevel"/>
    <w:tmpl w:val="AC34D3CA"/>
    <w:lvl w:ilvl="0" w:tplc="294A56C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EA168F"/>
    <w:multiLevelType w:val="hybridMultilevel"/>
    <w:tmpl w:val="3EAEF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111D4"/>
    <w:multiLevelType w:val="hybridMultilevel"/>
    <w:tmpl w:val="F6FE34A2"/>
    <w:lvl w:ilvl="0" w:tplc="ADFE95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5DCD"/>
    <w:rsid w:val="00017380"/>
    <w:rsid w:val="00025FB7"/>
    <w:rsid w:val="00065796"/>
    <w:rsid w:val="0007002C"/>
    <w:rsid w:val="000720DE"/>
    <w:rsid w:val="000722C6"/>
    <w:rsid w:val="0011653E"/>
    <w:rsid w:val="00123559"/>
    <w:rsid w:val="00130D1B"/>
    <w:rsid w:val="001348BE"/>
    <w:rsid w:val="00165FA6"/>
    <w:rsid w:val="0019073E"/>
    <w:rsid w:val="001924DD"/>
    <w:rsid w:val="001C622A"/>
    <w:rsid w:val="001D3E5A"/>
    <w:rsid w:val="001E4A22"/>
    <w:rsid w:val="002944E6"/>
    <w:rsid w:val="002C6CF2"/>
    <w:rsid w:val="002D68A4"/>
    <w:rsid w:val="002F3472"/>
    <w:rsid w:val="003062A5"/>
    <w:rsid w:val="0032049C"/>
    <w:rsid w:val="00346840"/>
    <w:rsid w:val="003474FC"/>
    <w:rsid w:val="00352287"/>
    <w:rsid w:val="003602B8"/>
    <w:rsid w:val="0036651A"/>
    <w:rsid w:val="00384272"/>
    <w:rsid w:val="003B31D9"/>
    <w:rsid w:val="003B5E2A"/>
    <w:rsid w:val="00425785"/>
    <w:rsid w:val="004523F6"/>
    <w:rsid w:val="00497886"/>
    <w:rsid w:val="004B6E7E"/>
    <w:rsid w:val="004E72B1"/>
    <w:rsid w:val="004E798A"/>
    <w:rsid w:val="00503883"/>
    <w:rsid w:val="0051741C"/>
    <w:rsid w:val="00530595"/>
    <w:rsid w:val="00551AC5"/>
    <w:rsid w:val="00555866"/>
    <w:rsid w:val="00584DE6"/>
    <w:rsid w:val="00594DB4"/>
    <w:rsid w:val="005B736E"/>
    <w:rsid w:val="005E2981"/>
    <w:rsid w:val="005E4778"/>
    <w:rsid w:val="005F0377"/>
    <w:rsid w:val="005F23D2"/>
    <w:rsid w:val="005F5F46"/>
    <w:rsid w:val="0061498B"/>
    <w:rsid w:val="00625BE2"/>
    <w:rsid w:val="0063016D"/>
    <w:rsid w:val="00645333"/>
    <w:rsid w:val="0065051E"/>
    <w:rsid w:val="006703B9"/>
    <w:rsid w:val="00681666"/>
    <w:rsid w:val="00683B9A"/>
    <w:rsid w:val="006A4864"/>
    <w:rsid w:val="006C23BB"/>
    <w:rsid w:val="006E0904"/>
    <w:rsid w:val="006E2F65"/>
    <w:rsid w:val="007454BA"/>
    <w:rsid w:val="00752C8C"/>
    <w:rsid w:val="00786586"/>
    <w:rsid w:val="007A03AD"/>
    <w:rsid w:val="007A72E2"/>
    <w:rsid w:val="007D3D0D"/>
    <w:rsid w:val="00850D7C"/>
    <w:rsid w:val="00894CA2"/>
    <w:rsid w:val="00897B24"/>
    <w:rsid w:val="00921708"/>
    <w:rsid w:val="00945721"/>
    <w:rsid w:val="00956A4B"/>
    <w:rsid w:val="00A03B7C"/>
    <w:rsid w:val="00A07D2B"/>
    <w:rsid w:val="00A23B74"/>
    <w:rsid w:val="00A41C2D"/>
    <w:rsid w:val="00A4434D"/>
    <w:rsid w:val="00A46EE1"/>
    <w:rsid w:val="00A8023C"/>
    <w:rsid w:val="00A85740"/>
    <w:rsid w:val="00AB2576"/>
    <w:rsid w:val="00AB5DCD"/>
    <w:rsid w:val="00AD6389"/>
    <w:rsid w:val="00AD72C5"/>
    <w:rsid w:val="00AE18E5"/>
    <w:rsid w:val="00AE2BBC"/>
    <w:rsid w:val="00AF736A"/>
    <w:rsid w:val="00B06E45"/>
    <w:rsid w:val="00B5283C"/>
    <w:rsid w:val="00BA0925"/>
    <w:rsid w:val="00C04F3E"/>
    <w:rsid w:val="00C16FBE"/>
    <w:rsid w:val="00C5089A"/>
    <w:rsid w:val="00C53010"/>
    <w:rsid w:val="00C60E09"/>
    <w:rsid w:val="00C671E9"/>
    <w:rsid w:val="00C831B6"/>
    <w:rsid w:val="00CE635A"/>
    <w:rsid w:val="00CF6349"/>
    <w:rsid w:val="00D014F9"/>
    <w:rsid w:val="00D0378B"/>
    <w:rsid w:val="00D10E22"/>
    <w:rsid w:val="00D4129B"/>
    <w:rsid w:val="00D52B75"/>
    <w:rsid w:val="00D70504"/>
    <w:rsid w:val="00D90E95"/>
    <w:rsid w:val="00D968FB"/>
    <w:rsid w:val="00D97CF7"/>
    <w:rsid w:val="00DC2322"/>
    <w:rsid w:val="00DE303B"/>
    <w:rsid w:val="00DF79C2"/>
    <w:rsid w:val="00E0159C"/>
    <w:rsid w:val="00E03280"/>
    <w:rsid w:val="00E158C7"/>
    <w:rsid w:val="00E52B18"/>
    <w:rsid w:val="00E53829"/>
    <w:rsid w:val="00E93129"/>
    <w:rsid w:val="00EC6CAA"/>
    <w:rsid w:val="00F02386"/>
    <w:rsid w:val="00F24040"/>
    <w:rsid w:val="00F4089D"/>
    <w:rsid w:val="00F467C9"/>
    <w:rsid w:val="00F5208E"/>
    <w:rsid w:val="00FB7BF5"/>
    <w:rsid w:val="00FE35B0"/>
    <w:rsid w:val="00FE7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36A"/>
    <w:rPr>
      <w:rFonts w:ascii="Calibri" w:hAnsi="Calibri" w:cs="Calibri"/>
    </w:rPr>
  </w:style>
  <w:style w:type="paragraph" w:styleId="1">
    <w:name w:val="heading 1"/>
    <w:basedOn w:val="a"/>
    <w:link w:val="10"/>
    <w:uiPriority w:val="9"/>
    <w:qFormat/>
    <w:rsid w:val="005E477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E4778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E4778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E477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5E4778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5E47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E477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97CF7"/>
    <w:pPr>
      <w:ind w:left="720"/>
      <w:contextualSpacing/>
    </w:pPr>
    <w:rPr>
      <w:rFonts w:asciiTheme="minorHAnsi" w:hAnsiTheme="minorHAnsi" w:cs="Times New Roman"/>
    </w:rPr>
  </w:style>
  <w:style w:type="paragraph" w:styleId="a5">
    <w:name w:val="header"/>
    <w:basedOn w:val="a"/>
    <w:link w:val="a6"/>
    <w:uiPriority w:val="99"/>
    <w:unhideWhenUsed/>
    <w:rsid w:val="00EC6CA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="Times New Roman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EC6CAA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EC6CA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="Times New Roman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EC6CAA"/>
    <w:rPr>
      <w:rFonts w:cs="Times New Roman"/>
    </w:rPr>
  </w:style>
  <w:style w:type="paragraph" w:customStyle="1" w:styleId="ConsPlusTitle">
    <w:name w:val="ConsPlusTitle"/>
    <w:uiPriority w:val="99"/>
    <w:rsid w:val="00AF736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lang w:eastAsia="ru-RU"/>
    </w:rPr>
  </w:style>
  <w:style w:type="paragraph" w:styleId="a9">
    <w:name w:val="Title"/>
    <w:basedOn w:val="a"/>
    <w:link w:val="aa"/>
    <w:uiPriority w:val="99"/>
    <w:qFormat/>
    <w:rsid w:val="005F23D2"/>
    <w:pPr>
      <w:spacing w:after="0" w:line="240" w:lineRule="auto"/>
      <w:jc w:val="center"/>
    </w:pPr>
    <w:rPr>
      <w:rFonts w:ascii="Arial" w:hAnsi="Arial" w:cs="Arial"/>
      <w:b/>
      <w:bCs/>
      <w:color w:val="0000FF"/>
      <w:sz w:val="36"/>
      <w:szCs w:val="36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5F23D2"/>
    <w:rPr>
      <w:rFonts w:ascii="Arial" w:hAnsi="Arial" w:cs="Arial"/>
      <w:b/>
      <w:bCs/>
      <w:color w:val="0000FF"/>
      <w:sz w:val="36"/>
      <w:szCs w:val="3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B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6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7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6937-3174-4348-BAB7-C93E9C4F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NLR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icab21</dc:creator>
  <cp:lastModifiedBy>admin</cp:lastModifiedBy>
  <cp:revision>10</cp:revision>
  <dcterms:created xsi:type="dcterms:W3CDTF">2016-07-18T05:01:00Z</dcterms:created>
  <dcterms:modified xsi:type="dcterms:W3CDTF">2018-02-21T13:30:00Z</dcterms:modified>
</cp:coreProperties>
</file>